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C4DE1" w:rsidRPr="004C4DE1" w14:paraId="4BFD6361" w14:textId="77777777" w:rsidTr="09F4FEE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CC305EB" w14:textId="77777777" w:rsidR="00637B28" w:rsidRPr="004C4DE1" w:rsidRDefault="00637B28" w:rsidP="00186963">
            <w:pPr>
              <w:spacing w:before="60" w:after="60" w:line="240" w:lineRule="auto"/>
              <w:ind w:left="397" w:hanging="397"/>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FINANCIAL MANAGEMENT</w:t>
            </w:r>
            <w:r w:rsidR="00FC55F9" w:rsidRPr="004C4DE1">
              <w:rPr>
                <w:rFonts w:ascii="Arial" w:hAnsi="Arial" w:cs="Arial"/>
                <w:b/>
                <w:color w:val="000000" w:themeColor="text1"/>
                <w:sz w:val="20"/>
                <w:szCs w:val="20"/>
                <w:lang w:val="en-GB"/>
              </w:rPr>
              <w:t xml:space="preserve"> 2</w:t>
            </w:r>
          </w:p>
        </w:tc>
      </w:tr>
      <w:tr w:rsidR="004C4DE1" w:rsidRPr="004C4DE1" w14:paraId="45D411C4"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637B28" w:rsidRPr="004C4DE1" w:rsidRDefault="00637B28" w:rsidP="00186963">
            <w:pPr>
              <w:spacing w:after="0" w:line="240" w:lineRule="auto"/>
              <w:rPr>
                <w:rStyle w:val="Naglaeno"/>
                <w:rFonts w:ascii="Arial" w:hAnsi="Arial" w:cs="Arial"/>
                <w:b w:val="0"/>
                <w:color w:val="000000" w:themeColor="text1"/>
                <w:sz w:val="20"/>
                <w:szCs w:val="20"/>
                <w:lang w:val="en-GB"/>
              </w:rPr>
            </w:pPr>
            <w:r w:rsidRPr="004C4DE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2038A12" w14:textId="77777777" w:rsidR="00637B28" w:rsidRPr="004C4DE1" w:rsidRDefault="00FC55F9" w:rsidP="00FC55F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EUB301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1313B13"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1./</w:t>
            </w:r>
            <w:r w:rsidR="00637B28" w:rsidRPr="004C4DE1">
              <w:rPr>
                <w:rFonts w:ascii="Arial" w:hAnsi="Arial" w:cs="Arial"/>
                <w:color w:val="000000" w:themeColor="text1"/>
                <w:sz w:val="20"/>
                <w:szCs w:val="20"/>
                <w:lang w:val="en-GB"/>
              </w:rPr>
              <w:t>2</w:t>
            </w:r>
            <w:r w:rsidRPr="004C4DE1">
              <w:rPr>
                <w:rFonts w:ascii="Arial" w:hAnsi="Arial" w:cs="Arial"/>
                <w:color w:val="000000" w:themeColor="text1"/>
                <w:sz w:val="20"/>
                <w:szCs w:val="20"/>
                <w:lang w:val="en-GB"/>
              </w:rPr>
              <w:t>.</w:t>
            </w:r>
          </w:p>
        </w:tc>
      </w:tr>
      <w:tr w:rsidR="004C4DE1" w:rsidRPr="004C4DE1" w14:paraId="5133A07A"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EB8CD8F"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Full professor Ljiljana </w:t>
            </w:r>
            <w:proofErr w:type="spellStart"/>
            <w:r w:rsidRPr="004C4DE1">
              <w:rPr>
                <w:rFonts w:ascii="Arial" w:hAnsi="Arial" w:cs="Arial"/>
                <w:color w:val="000000" w:themeColor="text1"/>
                <w:sz w:val="20"/>
                <w:szCs w:val="20"/>
                <w:lang w:val="en-GB"/>
              </w:rPr>
              <w:t>Viducic</w:t>
            </w:r>
            <w:proofErr w:type="spellEnd"/>
          </w:p>
          <w:p w14:paraId="1B5F3B8C" w14:textId="77777777" w:rsidR="00637B28" w:rsidRPr="004C4DE1" w:rsidRDefault="00637B28" w:rsidP="00637B28">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r w:rsidR="009378C2">
              <w:rPr>
                <w:rFonts w:ascii="Arial" w:hAnsi="Arial" w:cs="Arial"/>
                <w:color w:val="000000" w:themeColor="text1"/>
                <w:sz w:val="20"/>
                <w:szCs w:val="20"/>
                <w:lang w:val="en-GB"/>
              </w:rPr>
              <w:t xml:space="preserve">ociate </w:t>
            </w:r>
            <w:r w:rsidR="00903F7A" w:rsidRPr="004C4DE1">
              <w:rPr>
                <w:rFonts w:ascii="Arial" w:hAnsi="Arial" w:cs="Arial"/>
                <w:color w:val="000000" w:themeColor="text1"/>
                <w:sz w:val="20"/>
                <w:szCs w:val="20"/>
                <w:lang w:val="en-GB"/>
              </w:rPr>
              <w:t>professor</w:t>
            </w:r>
            <w:r w:rsidRPr="004C4DE1">
              <w:rPr>
                <w:rFonts w:ascii="Arial" w:hAnsi="Arial" w:cs="Arial"/>
                <w:color w:val="000000" w:themeColor="text1"/>
                <w:sz w:val="20"/>
                <w:szCs w:val="20"/>
                <w:lang w:val="en-GB"/>
              </w:rPr>
              <w:t xml:space="preserve"> Sandra </w:t>
            </w:r>
            <w:proofErr w:type="spellStart"/>
            <w:r w:rsidRPr="004C4DE1">
              <w:rPr>
                <w:rFonts w:ascii="Arial" w:hAnsi="Arial" w:cs="Arial"/>
                <w:color w:val="000000" w:themeColor="text1"/>
                <w:sz w:val="20"/>
                <w:szCs w:val="20"/>
                <w:lang w:val="en-GB"/>
              </w:rPr>
              <w:t>Pepur</w:t>
            </w:r>
            <w:proofErr w:type="spellEnd"/>
            <w:r w:rsidRPr="004C4DE1">
              <w:rPr>
                <w:rFonts w:ascii="Arial" w:hAnsi="Arial" w:cs="Arial"/>
                <w:color w:val="000000" w:themeColor="text1"/>
                <w:sz w:val="20"/>
                <w:szCs w:val="20"/>
                <w:lang w:val="en-GB"/>
              </w:rPr>
              <w:t xml:space="preserve">, PhD </w:t>
            </w:r>
          </w:p>
          <w:p w14:paraId="672A6659" w14:textId="77777777" w:rsidR="00637B28" w:rsidRPr="004C4DE1" w:rsidRDefault="00637B28" w:rsidP="00186963">
            <w:pPr>
              <w:spacing w:after="0" w:line="240" w:lineRule="auto"/>
              <w:rPr>
                <w:rFonts w:ascii="Arial" w:hAnsi="Arial" w:cs="Arial"/>
                <w:color w:val="000000" w:themeColor="text1"/>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0A37501D" w14:textId="77777777" w:rsidR="00C36E76" w:rsidRPr="004C4DE1" w:rsidRDefault="00C36E76" w:rsidP="00186963">
            <w:pPr>
              <w:spacing w:after="0" w:line="240" w:lineRule="auto"/>
              <w:rPr>
                <w:rFonts w:ascii="Arial" w:hAnsi="Arial" w:cs="Arial"/>
                <w:color w:val="000000" w:themeColor="text1"/>
                <w:sz w:val="20"/>
                <w:szCs w:val="20"/>
                <w:lang w:val="en-GB"/>
              </w:rPr>
            </w:pPr>
          </w:p>
          <w:p w14:paraId="5DAB6C7B" w14:textId="77777777" w:rsidR="00C36E76" w:rsidRPr="004C4DE1" w:rsidRDefault="00C36E76" w:rsidP="00186963">
            <w:pPr>
              <w:spacing w:after="0" w:line="240" w:lineRule="auto"/>
              <w:rPr>
                <w:rFonts w:ascii="Arial" w:hAnsi="Arial" w:cs="Arial"/>
                <w:color w:val="000000" w:themeColor="text1"/>
                <w:sz w:val="20"/>
                <w:szCs w:val="20"/>
                <w:lang w:val="en-GB"/>
              </w:rPr>
            </w:pPr>
          </w:p>
          <w:p w14:paraId="78941E47" w14:textId="77777777" w:rsidR="00637B28" w:rsidRPr="004C4DE1" w:rsidRDefault="00FC55F9"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5</w:t>
            </w:r>
          </w:p>
        </w:tc>
      </w:tr>
      <w:tr w:rsidR="004C4DE1" w:rsidRPr="004C4DE1" w14:paraId="4378C069" w14:textId="77777777" w:rsidTr="09F4FEEA">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A942D"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Ass</w:t>
            </w:r>
            <w:r w:rsidR="009378C2">
              <w:rPr>
                <w:rFonts w:ascii="Arial" w:hAnsi="Arial" w:cs="Arial"/>
                <w:color w:val="000000" w:themeColor="text1"/>
                <w:sz w:val="20"/>
                <w:szCs w:val="20"/>
                <w:lang w:val="en-GB"/>
              </w:rPr>
              <w:t xml:space="preserve">ociate </w:t>
            </w:r>
            <w:r w:rsidR="00903F7A" w:rsidRPr="004C4DE1">
              <w:rPr>
                <w:rFonts w:ascii="Arial" w:hAnsi="Arial" w:cs="Arial"/>
                <w:color w:val="000000" w:themeColor="text1"/>
                <w:sz w:val="20"/>
                <w:szCs w:val="20"/>
                <w:lang w:val="en-GB"/>
              </w:rPr>
              <w:t>professor</w:t>
            </w:r>
            <w:r w:rsidRPr="004C4DE1">
              <w:rPr>
                <w:rFonts w:ascii="Arial" w:hAnsi="Arial" w:cs="Arial"/>
                <w:color w:val="000000" w:themeColor="text1"/>
                <w:sz w:val="20"/>
                <w:szCs w:val="20"/>
                <w:lang w:val="en-GB"/>
              </w:rPr>
              <w:t xml:space="preserve"> Sandra </w:t>
            </w:r>
            <w:proofErr w:type="spellStart"/>
            <w:r w:rsidRPr="004C4DE1">
              <w:rPr>
                <w:rFonts w:ascii="Arial" w:hAnsi="Arial" w:cs="Arial"/>
                <w:color w:val="000000" w:themeColor="text1"/>
                <w:sz w:val="20"/>
                <w:szCs w:val="20"/>
                <w:lang w:val="en-GB"/>
              </w:rPr>
              <w:t>Pepur</w:t>
            </w:r>
            <w:proofErr w:type="spellEnd"/>
            <w:r w:rsidRPr="004C4DE1">
              <w:rPr>
                <w:rFonts w:ascii="Arial" w:hAnsi="Arial" w:cs="Arial"/>
                <w:color w:val="000000" w:themeColor="text1"/>
                <w:sz w:val="20"/>
                <w:szCs w:val="20"/>
                <w:lang w:val="en-GB"/>
              </w:rPr>
              <w:t xml:space="preserve">, PhD </w:t>
            </w:r>
          </w:p>
          <w:p w14:paraId="2C5F8588" w14:textId="4C32037A" w:rsidR="00637B28" w:rsidRPr="00EE0D7B" w:rsidRDefault="09F4FEEA" w:rsidP="00473492">
            <w:pPr>
              <w:spacing w:after="0" w:line="240" w:lineRule="auto"/>
              <w:rPr>
                <w:rFonts w:ascii="Arial" w:hAnsi="Arial" w:cs="Arial"/>
                <w:color w:val="000000" w:themeColor="text1"/>
                <w:sz w:val="20"/>
                <w:szCs w:val="20"/>
                <w:lang w:val="en-GB"/>
              </w:rPr>
            </w:pPr>
            <w:r w:rsidRPr="09F4FEEA">
              <w:rPr>
                <w:rFonts w:ascii="Arial" w:hAnsi="Arial" w:cs="Arial"/>
                <w:color w:val="000000" w:themeColor="text1"/>
                <w:sz w:val="20"/>
                <w:szCs w:val="20"/>
                <w:lang w:val="en-GB"/>
              </w:rPr>
              <w:t>Ass</w:t>
            </w:r>
            <w:ins w:id="0" w:author="Gost korisnik" w:date="2022-02-16T12:42:00Z">
              <w:r w:rsidRPr="09F4FEEA">
                <w:rPr>
                  <w:rFonts w:ascii="Arial" w:hAnsi="Arial" w:cs="Arial"/>
                  <w:color w:val="000000" w:themeColor="text1"/>
                  <w:sz w:val="20"/>
                  <w:szCs w:val="20"/>
                  <w:lang w:val="en-GB"/>
                </w:rPr>
                <w:t xml:space="preserve">ociate </w:t>
              </w:r>
            </w:ins>
            <w:del w:id="1" w:author="Gost korisnik" w:date="2022-02-16T12:42:00Z">
              <w:r w:rsidR="00637B28" w:rsidRPr="09F4FEEA" w:rsidDel="09F4FEEA">
                <w:rPr>
                  <w:rFonts w:ascii="Arial" w:hAnsi="Arial" w:cs="Arial"/>
                  <w:color w:val="000000" w:themeColor="text1"/>
                  <w:sz w:val="20"/>
                  <w:szCs w:val="20"/>
                  <w:lang w:val="en-GB"/>
                </w:rPr>
                <w:delText xml:space="preserve">istant </w:delText>
              </w:r>
            </w:del>
            <w:r w:rsidRPr="09F4FEEA">
              <w:rPr>
                <w:rFonts w:ascii="Arial" w:hAnsi="Arial" w:cs="Arial"/>
                <w:color w:val="000000" w:themeColor="text1"/>
                <w:sz w:val="20"/>
                <w:szCs w:val="20"/>
                <w:lang w:val="en-GB"/>
              </w:rPr>
              <w:t xml:space="preserve">professor Marija </w:t>
            </w:r>
            <w:proofErr w:type="spellStart"/>
            <w:r w:rsidRPr="09F4FEEA">
              <w:rPr>
                <w:rFonts w:ascii="Arial" w:hAnsi="Arial" w:cs="Arial"/>
                <w:color w:val="000000" w:themeColor="text1"/>
                <w:sz w:val="20"/>
                <w:szCs w:val="20"/>
                <w:lang w:val="en-GB"/>
              </w:rPr>
              <w:t>Šimić</w:t>
            </w:r>
            <w:proofErr w:type="spellEnd"/>
            <w:r w:rsidRPr="09F4FEEA">
              <w:rPr>
                <w:rFonts w:ascii="Arial" w:hAnsi="Arial" w:cs="Arial"/>
                <w:color w:val="000000" w:themeColor="text1"/>
                <w:sz w:val="20"/>
                <w:szCs w:val="20"/>
                <w:lang w:val="en-GB"/>
              </w:rPr>
              <w:t xml:space="preserve"> </w:t>
            </w:r>
            <w:proofErr w:type="spellStart"/>
            <w:r w:rsidRPr="09F4FEEA">
              <w:rPr>
                <w:rFonts w:ascii="Arial" w:hAnsi="Arial" w:cs="Arial"/>
                <w:color w:val="000000" w:themeColor="text1"/>
                <w:sz w:val="20"/>
                <w:szCs w:val="20"/>
                <w:lang w:val="en-GB"/>
              </w:rPr>
              <w:t>Šarić</w:t>
            </w:r>
            <w:proofErr w:type="spellEnd"/>
            <w:r w:rsidRPr="09F4FEEA">
              <w:rPr>
                <w:rFonts w:ascii="Arial" w:hAnsi="Arial" w:cs="Arial"/>
                <w:color w:val="000000" w:themeColor="text1"/>
                <w:sz w:val="20"/>
                <w:szCs w:val="20"/>
                <w:lang w:val="en-GB"/>
              </w:rPr>
              <w:t xml:space="preserve">, PhD, </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637B28" w:rsidRPr="004C4DE1" w:rsidRDefault="00637B28" w:rsidP="00186963">
            <w:pPr>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F</w:t>
            </w:r>
          </w:p>
        </w:tc>
      </w:tr>
      <w:tr w:rsidR="004C4DE1" w:rsidRPr="004C4DE1" w14:paraId="736DE3F2" w14:textId="77777777" w:rsidTr="09F4FEEA">
        <w:trPr>
          <w:trHeight w:val="345"/>
        </w:trPr>
        <w:tc>
          <w:tcPr>
            <w:tcW w:w="1912" w:type="dxa"/>
            <w:vMerge/>
            <w:tcMar>
              <w:left w:w="57" w:type="dxa"/>
              <w:right w:w="57" w:type="dxa"/>
            </w:tcMar>
            <w:vAlign w:val="center"/>
          </w:tcPr>
          <w:p w14:paraId="02EB378F"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473492" w:rsidRPr="004C4DE1" w:rsidRDefault="00473492" w:rsidP="00473492">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3D7B00C"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1C8F396" w14:textId="77777777" w:rsidR="00473492" w:rsidRPr="004C4DE1" w:rsidRDefault="00473492" w:rsidP="00473492">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36334656"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2A3D3EC" w14:textId="77777777" w:rsidR="00473492" w:rsidRPr="004C4DE1" w:rsidRDefault="00473492" w:rsidP="00473492">
            <w:pPr>
              <w:spacing w:after="0" w:line="240" w:lineRule="auto"/>
              <w:rPr>
                <w:rFonts w:ascii="Arial" w:hAnsi="Arial" w:cs="Arial"/>
                <w:color w:val="000000" w:themeColor="text1"/>
                <w:sz w:val="20"/>
                <w:szCs w:val="20"/>
              </w:rPr>
            </w:pPr>
          </w:p>
        </w:tc>
      </w:tr>
      <w:tr w:rsidR="004C4DE1" w:rsidRPr="004C4DE1" w14:paraId="15A036F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A38518B" w14:textId="77777777" w:rsidR="00473492" w:rsidRPr="004C4DE1" w:rsidRDefault="00473492" w:rsidP="00473492">
            <w:pPr>
              <w:spacing w:after="0" w:line="240" w:lineRule="auto"/>
              <w:rPr>
                <w:rFonts w:ascii="Arial" w:hAnsi="Arial" w:cs="Arial"/>
                <w:color w:val="000000" w:themeColor="text1"/>
                <w:sz w:val="20"/>
                <w:szCs w:val="20"/>
              </w:rPr>
            </w:pPr>
            <w:r w:rsidRPr="004C4DE1">
              <w:rPr>
                <w:rFonts w:ascii="Arial" w:hAnsi="Arial" w:cs="Arial"/>
                <w:color w:val="000000" w:themeColor="text1"/>
                <w:sz w:val="20"/>
                <w:szCs w:val="20"/>
              </w:rPr>
              <w:t xml:space="preserve"> 30%</w:t>
            </w:r>
          </w:p>
        </w:tc>
      </w:tr>
      <w:tr w:rsidR="004C4DE1" w:rsidRPr="004C4DE1" w14:paraId="4C0D1DEB" w14:textId="77777777" w:rsidTr="09F4FEE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COURSE DESCRIPTION</w:t>
            </w:r>
          </w:p>
        </w:tc>
      </w:tr>
      <w:tr w:rsidR="004C4DE1" w:rsidRPr="004C4DE1" w14:paraId="4DBF2FFE"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FB2C04F" w14:textId="77777777" w:rsidR="00637B28" w:rsidRPr="004C4DE1" w:rsidRDefault="00FC55F9"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Provide students with a complete overview of modern corporate finance, including relevant theory and practical application.</w:t>
            </w:r>
          </w:p>
        </w:tc>
      </w:tr>
      <w:tr w:rsidR="004C4DE1" w:rsidRPr="004C4DE1" w14:paraId="1452F381" w14:textId="77777777" w:rsidTr="09F4FEEA">
        <w:tc>
          <w:tcPr>
            <w:tcW w:w="1912" w:type="dxa"/>
            <w:tcBorders>
              <w:left w:val="single" w:sz="12" w:space="0" w:color="auto"/>
            </w:tcBorders>
            <w:shd w:val="clear" w:color="auto" w:fill="CCFFFF"/>
            <w:tcMar>
              <w:left w:w="57" w:type="dxa"/>
              <w:right w:w="57" w:type="dxa"/>
            </w:tcMar>
            <w:vAlign w:val="center"/>
          </w:tcPr>
          <w:p w14:paraId="71210DF9"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637B28" w:rsidRPr="004C4DE1" w:rsidRDefault="00C36E76" w:rsidP="0017118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4C4DE1" w:rsidRPr="004C4DE1" w14:paraId="5F22D44E" w14:textId="77777777" w:rsidTr="09F4FEEA">
        <w:tc>
          <w:tcPr>
            <w:tcW w:w="1912" w:type="dxa"/>
            <w:tcBorders>
              <w:left w:val="single" w:sz="12" w:space="0" w:color="auto"/>
            </w:tcBorders>
            <w:shd w:val="clear" w:color="auto" w:fill="CCFFFF"/>
            <w:tcMar>
              <w:left w:w="57" w:type="dxa"/>
              <w:right w:w="57" w:type="dxa"/>
            </w:tcMar>
            <w:vAlign w:val="center"/>
          </w:tcPr>
          <w:p w14:paraId="7EB0DD5F"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learning outcome:</w:t>
            </w:r>
          </w:p>
          <w:p w14:paraId="446123E9" w14:textId="77777777" w:rsidR="006F5E0F" w:rsidRPr="004C4DE1" w:rsidRDefault="00A7385D" w:rsidP="00186963">
            <w:pPr>
              <w:spacing w:after="0" w:line="240" w:lineRule="auto"/>
              <w:ind w:left="356"/>
              <w:rPr>
                <w:rFonts w:ascii="Arial" w:hAnsi="Arial" w:cs="Arial"/>
                <w:color w:val="000000" w:themeColor="text1"/>
                <w:sz w:val="20"/>
                <w:szCs w:val="20"/>
                <w:lang w:val="en-GB"/>
              </w:rPr>
            </w:pPr>
            <w:r w:rsidRPr="004C4DE1">
              <w:rPr>
                <w:rFonts w:ascii="Arial" w:hAnsi="Arial" w:cs="Arial"/>
                <w:color w:val="000000" w:themeColor="text1"/>
                <w:sz w:val="20"/>
                <w:szCs w:val="20"/>
                <w:lang w:val="en-GB"/>
              </w:rPr>
              <w:t>Manage complex financial analysis, formulate and implement financial planning</w:t>
            </w:r>
          </w:p>
          <w:p w14:paraId="0D0B940D" w14:textId="77777777" w:rsidR="00A7385D" w:rsidRPr="004C4DE1" w:rsidRDefault="00A7385D" w:rsidP="00186963">
            <w:pPr>
              <w:spacing w:after="0" w:line="240" w:lineRule="auto"/>
              <w:ind w:left="356"/>
              <w:rPr>
                <w:rFonts w:ascii="Arial" w:hAnsi="Arial" w:cs="Arial"/>
                <w:color w:val="000000" w:themeColor="text1"/>
                <w:sz w:val="20"/>
                <w:szCs w:val="20"/>
                <w:lang w:val="en-GB"/>
              </w:rPr>
            </w:pPr>
          </w:p>
          <w:p w14:paraId="7A834088" w14:textId="77777777" w:rsidR="00637B28" w:rsidRPr="004C4DE1" w:rsidRDefault="00637B28" w:rsidP="00186963">
            <w:pPr>
              <w:spacing w:after="0" w:line="240" w:lineRule="auto"/>
              <w:ind w:left="36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Specific learning </w:t>
            </w:r>
            <w:proofErr w:type="gramStart"/>
            <w:r w:rsidRPr="004C4DE1">
              <w:rPr>
                <w:rFonts w:ascii="Arial" w:hAnsi="Arial" w:cs="Arial"/>
                <w:color w:val="000000" w:themeColor="text1"/>
                <w:sz w:val="20"/>
                <w:szCs w:val="20"/>
                <w:lang w:val="en-GB"/>
              </w:rPr>
              <w:t>outcomes :</w:t>
            </w:r>
            <w:proofErr w:type="gramEnd"/>
          </w:p>
          <w:p w14:paraId="6F53E82E"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Evaluate different corporate finance strategies</w:t>
            </w:r>
            <w:r w:rsidR="004C011E" w:rsidRPr="004C4DE1">
              <w:rPr>
                <w:rFonts w:ascii="Arial" w:hAnsi="Arial" w:cs="Arial"/>
                <w:color w:val="000000" w:themeColor="text1"/>
                <w:sz w:val="20"/>
                <w:szCs w:val="20"/>
                <w:lang w:val="en-GB"/>
              </w:rPr>
              <w:t>.</w:t>
            </w:r>
          </w:p>
          <w:p w14:paraId="543DF024"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Estimate the risk of investment projects and the cost of </w:t>
            </w:r>
            <w:r w:rsidR="004C011E" w:rsidRPr="004C4DE1">
              <w:rPr>
                <w:rFonts w:ascii="Arial" w:hAnsi="Arial" w:cs="Arial"/>
                <w:color w:val="000000" w:themeColor="text1"/>
                <w:sz w:val="20"/>
                <w:szCs w:val="20"/>
                <w:lang w:val="en-GB"/>
              </w:rPr>
              <w:t xml:space="preserve">capital of </w:t>
            </w:r>
            <w:r w:rsidRPr="004C4DE1">
              <w:rPr>
                <w:rFonts w:ascii="Arial" w:hAnsi="Arial" w:cs="Arial"/>
                <w:color w:val="000000" w:themeColor="text1"/>
                <w:sz w:val="20"/>
                <w:szCs w:val="20"/>
                <w:lang w:val="en-GB"/>
              </w:rPr>
              <w:t>the enterprise</w:t>
            </w:r>
            <w:r w:rsidR="004C011E" w:rsidRPr="004C4DE1">
              <w:rPr>
                <w:rFonts w:ascii="Arial" w:hAnsi="Arial" w:cs="Arial"/>
                <w:color w:val="000000" w:themeColor="text1"/>
                <w:sz w:val="20"/>
                <w:szCs w:val="20"/>
                <w:lang w:val="en-GB"/>
              </w:rPr>
              <w:t>.</w:t>
            </w:r>
          </w:p>
          <w:p w14:paraId="6E5B4700"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Estimate the enterprise value using different valuation techniques</w:t>
            </w:r>
            <w:r w:rsidR="004C011E" w:rsidRPr="004C4DE1">
              <w:rPr>
                <w:rFonts w:ascii="Arial" w:hAnsi="Arial" w:cs="Arial"/>
                <w:color w:val="000000" w:themeColor="text1"/>
                <w:sz w:val="20"/>
                <w:szCs w:val="20"/>
                <w:lang w:val="en-GB"/>
              </w:rPr>
              <w:t>.</w:t>
            </w:r>
          </w:p>
          <w:p w14:paraId="7EB8A8B8" w14:textId="77777777" w:rsidR="000C6512"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Argue the adoption of strategic financial decisions</w:t>
            </w:r>
            <w:r w:rsidR="004C011E" w:rsidRPr="004C4DE1">
              <w:rPr>
                <w:rFonts w:ascii="Arial" w:hAnsi="Arial" w:cs="Arial"/>
                <w:color w:val="000000" w:themeColor="text1"/>
                <w:sz w:val="20"/>
                <w:szCs w:val="20"/>
                <w:lang w:val="en-GB"/>
              </w:rPr>
              <w:t>.</w:t>
            </w:r>
          </w:p>
          <w:p w14:paraId="53B3C670" w14:textId="77777777" w:rsidR="00637B28" w:rsidRPr="004C4DE1" w:rsidRDefault="000C6512" w:rsidP="000C6512">
            <w:pPr>
              <w:pStyle w:val="Odlomakpopisa"/>
              <w:numPr>
                <w:ilvl w:val="0"/>
                <w:numId w:val="4"/>
              </w:num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Compare traditional and contemporary enterprise performance appraisal models</w:t>
            </w:r>
            <w:r w:rsidR="004C011E" w:rsidRPr="004C4DE1">
              <w:rPr>
                <w:rFonts w:ascii="Arial" w:hAnsi="Arial" w:cs="Arial"/>
                <w:color w:val="000000" w:themeColor="text1"/>
                <w:sz w:val="20"/>
                <w:szCs w:val="20"/>
                <w:lang w:val="en-GB"/>
              </w:rPr>
              <w:t>.</w:t>
            </w:r>
          </w:p>
        </w:tc>
      </w:tr>
      <w:tr w:rsidR="004C4DE1" w:rsidRPr="004C4DE1" w14:paraId="73B6C427" w14:textId="77777777" w:rsidTr="09F4FEEA">
        <w:tc>
          <w:tcPr>
            <w:tcW w:w="1912" w:type="dxa"/>
            <w:tcBorders>
              <w:left w:val="single" w:sz="12" w:space="0" w:color="auto"/>
            </w:tcBorders>
            <w:shd w:val="clear" w:color="auto" w:fill="CCFFFF"/>
            <w:tcMar>
              <w:left w:w="57" w:type="dxa"/>
              <w:right w:w="57" w:type="dxa"/>
            </w:tcMar>
            <w:vAlign w:val="center"/>
          </w:tcPr>
          <w:p w14:paraId="3D43DA58" w14:textId="77777777" w:rsidR="004C4DE1"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Course content broken down in detail by weekly class schedule (syllabus)</w:t>
            </w:r>
          </w:p>
          <w:p w14:paraId="0E27B00A" w14:textId="77777777" w:rsidR="004C4DE1" w:rsidRPr="004C4DE1" w:rsidRDefault="004C4DE1" w:rsidP="004C4DE1">
            <w:pPr>
              <w:rPr>
                <w:rFonts w:ascii="Arial" w:hAnsi="Arial" w:cs="Arial"/>
                <w:color w:val="000000" w:themeColor="text1"/>
                <w:sz w:val="20"/>
                <w:szCs w:val="20"/>
                <w:lang w:val="en-GB"/>
              </w:rPr>
            </w:pPr>
          </w:p>
          <w:p w14:paraId="60061E4C" w14:textId="77777777" w:rsidR="004C4DE1" w:rsidRPr="004C4DE1" w:rsidRDefault="004C4DE1" w:rsidP="004C4DE1">
            <w:pPr>
              <w:rPr>
                <w:rFonts w:ascii="Arial" w:hAnsi="Arial" w:cs="Arial"/>
                <w:color w:val="000000" w:themeColor="text1"/>
                <w:sz w:val="20"/>
                <w:szCs w:val="20"/>
                <w:lang w:val="en-GB"/>
              </w:rPr>
            </w:pPr>
          </w:p>
          <w:p w14:paraId="44EAFD9C" w14:textId="77777777" w:rsidR="004C4DE1" w:rsidRPr="004C4DE1" w:rsidRDefault="004C4DE1" w:rsidP="004C4DE1">
            <w:pPr>
              <w:rPr>
                <w:rFonts w:ascii="Arial" w:hAnsi="Arial" w:cs="Arial"/>
                <w:color w:val="000000" w:themeColor="text1"/>
                <w:sz w:val="20"/>
                <w:szCs w:val="20"/>
                <w:lang w:val="en-GB"/>
              </w:rPr>
            </w:pPr>
          </w:p>
          <w:p w14:paraId="4B94D5A5" w14:textId="77777777" w:rsidR="004C4DE1" w:rsidRPr="004C4DE1" w:rsidRDefault="004C4DE1" w:rsidP="004C4DE1">
            <w:pPr>
              <w:rPr>
                <w:rFonts w:ascii="Arial" w:hAnsi="Arial" w:cs="Arial"/>
                <w:color w:val="000000" w:themeColor="text1"/>
                <w:sz w:val="20"/>
                <w:szCs w:val="20"/>
                <w:lang w:val="en-GB"/>
              </w:rPr>
            </w:pPr>
          </w:p>
          <w:p w14:paraId="3DEEC669" w14:textId="77777777" w:rsidR="004C4DE1" w:rsidRPr="004C4DE1" w:rsidRDefault="004C4DE1" w:rsidP="004C4DE1">
            <w:pPr>
              <w:rPr>
                <w:rFonts w:ascii="Arial" w:hAnsi="Arial" w:cs="Arial"/>
                <w:color w:val="000000" w:themeColor="text1"/>
                <w:sz w:val="20"/>
                <w:szCs w:val="20"/>
                <w:lang w:val="en-GB"/>
              </w:rPr>
            </w:pPr>
          </w:p>
          <w:p w14:paraId="3656B9AB" w14:textId="77777777" w:rsidR="004C4DE1" w:rsidRPr="004C4DE1" w:rsidRDefault="004C4DE1" w:rsidP="004C4DE1">
            <w:pPr>
              <w:rPr>
                <w:rFonts w:ascii="Arial" w:hAnsi="Arial" w:cs="Arial"/>
                <w:color w:val="000000" w:themeColor="text1"/>
                <w:sz w:val="20"/>
                <w:szCs w:val="20"/>
                <w:lang w:val="en-GB"/>
              </w:rPr>
            </w:pPr>
          </w:p>
          <w:p w14:paraId="45FB0818" w14:textId="77777777" w:rsidR="004C4DE1" w:rsidRPr="004C4DE1" w:rsidRDefault="004C4DE1" w:rsidP="004C4DE1">
            <w:pPr>
              <w:rPr>
                <w:rFonts w:ascii="Arial" w:hAnsi="Arial" w:cs="Arial"/>
                <w:color w:val="000000" w:themeColor="text1"/>
                <w:sz w:val="20"/>
                <w:szCs w:val="20"/>
                <w:lang w:val="en-GB"/>
              </w:rPr>
            </w:pPr>
          </w:p>
          <w:p w14:paraId="049F31CB" w14:textId="77777777" w:rsidR="004C4DE1" w:rsidRPr="004C4DE1" w:rsidRDefault="004C4DE1" w:rsidP="004C4DE1">
            <w:pPr>
              <w:rPr>
                <w:rFonts w:ascii="Arial" w:hAnsi="Arial" w:cs="Arial"/>
                <w:color w:val="000000" w:themeColor="text1"/>
                <w:sz w:val="20"/>
                <w:szCs w:val="20"/>
                <w:lang w:val="en-GB"/>
              </w:rPr>
            </w:pPr>
          </w:p>
          <w:p w14:paraId="53128261" w14:textId="77777777" w:rsidR="004C4DE1" w:rsidRPr="004C4DE1" w:rsidRDefault="004C4DE1" w:rsidP="004C4DE1">
            <w:pPr>
              <w:rPr>
                <w:rFonts w:ascii="Arial" w:hAnsi="Arial" w:cs="Arial"/>
                <w:color w:val="000000" w:themeColor="text1"/>
                <w:sz w:val="20"/>
                <w:szCs w:val="20"/>
                <w:lang w:val="en-GB"/>
              </w:rPr>
            </w:pPr>
          </w:p>
          <w:p w14:paraId="62486C05" w14:textId="77777777" w:rsidR="00637B28" w:rsidRPr="004C4DE1" w:rsidRDefault="00637B28" w:rsidP="004C4DE1">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4C4DE1" w:rsidRPr="004C4DE1" w14:paraId="04F4430C" w14:textId="77777777" w:rsidTr="002F77EA">
              <w:tc>
                <w:tcPr>
                  <w:tcW w:w="3504" w:type="dxa"/>
                  <w:gridSpan w:val="2"/>
                </w:tcPr>
                <w:p w14:paraId="1337CB73" w14:textId="77777777" w:rsidR="00637B28" w:rsidRPr="004C4DE1" w:rsidRDefault="00637B28" w:rsidP="00186963">
                  <w:pPr>
                    <w:spacing w:after="0" w:line="240" w:lineRule="auto"/>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Lectures</w:t>
                  </w:r>
                </w:p>
              </w:tc>
              <w:tc>
                <w:tcPr>
                  <w:tcW w:w="3827" w:type="dxa"/>
                  <w:gridSpan w:val="2"/>
                </w:tcPr>
                <w:p w14:paraId="4009203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b/>
                      <w:color w:val="000000" w:themeColor="text1"/>
                      <w:sz w:val="20"/>
                      <w:szCs w:val="20"/>
                      <w:lang w:val="en-GB"/>
                    </w:rPr>
                    <w:t>Exercises/ Seminars</w:t>
                  </w:r>
                </w:p>
              </w:tc>
            </w:tr>
            <w:tr w:rsidR="004C4DE1" w:rsidRPr="004C4DE1" w14:paraId="66E52E2F" w14:textId="77777777" w:rsidTr="002F77EA">
              <w:tc>
                <w:tcPr>
                  <w:tcW w:w="3078" w:type="dxa"/>
                  <w:tcBorders>
                    <w:bottom w:val="single" w:sz="4" w:space="0" w:color="auto"/>
                  </w:tcBorders>
                </w:tcPr>
                <w:p w14:paraId="63782C2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6" w:type="dxa"/>
                </w:tcPr>
                <w:p w14:paraId="310018A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c>
                <w:tcPr>
                  <w:tcW w:w="3402" w:type="dxa"/>
                  <w:tcBorders>
                    <w:right w:val="single" w:sz="4" w:space="0" w:color="auto"/>
                  </w:tcBorders>
                </w:tcPr>
                <w:p w14:paraId="7FB81A8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Topic</w:t>
                  </w:r>
                </w:p>
              </w:tc>
              <w:tc>
                <w:tcPr>
                  <w:tcW w:w="425" w:type="dxa"/>
                  <w:tcBorders>
                    <w:left w:val="single" w:sz="4" w:space="0" w:color="auto"/>
                  </w:tcBorders>
                </w:tcPr>
                <w:p w14:paraId="11A0CAA2"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Hours</w:t>
                  </w:r>
                </w:p>
              </w:tc>
            </w:tr>
            <w:tr w:rsidR="004C4DE1" w:rsidRPr="004C4DE1" w14:paraId="082E5931" w14:textId="77777777" w:rsidTr="002F77EA">
              <w:tc>
                <w:tcPr>
                  <w:tcW w:w="3078" w:type="dxa"/>
                  <w:tcBorders>
                    <w:top w:val="single" w:sz="4" w:space="0" w:color="auto"/>
                  </w:tcBorders>
                </w:tcPr>
                <w:p w14:paraId="25FDC501"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lecture</w:t>
                  </w:r>
                </w:p>
              </w:tc>
              <w:tc>
                <w:tcPr>
                  <w:tcW w:w="426" w:type="dxa"/>
                </w:tcPr>
                <w:p w14:paraId="18F999B5"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367EF52"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Introductory exercises</w:t>
                  </w:r>
                </w:p>
              </w:tc>
              <w:tc>
                <w:tcPr>
                  <w:tcW w:w="425" w:type="dxa"/>
                  <w:tcBorders>
                    <w:left w:val="single" w:sz="4" w:space="0" w:color="auto"/>
                  </w:tcBorders>
                </w:tcPr>
                <w:p w14:paraId="4101652C"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p>
                <w:p w14:paraId="7144751B"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49DE961B" w14:textId="77777777" w:rsidTr="002F77EA">
              <w:tc>
                <w:tcPr>
                  <w:tcW w:w="3078" w:type="dxa"/>
                </w:tcPr>
                <w:p w14:paraId="0FA8D4C3"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Convertibles and </w:t>
                  </w:r>
                  <w:r w:rsidR="00473492" w:rsidRPr="004C4DE1">
                    <w:rPr>
                      <w:rFonts w:ascii="Arial" w:hAnsi="Arial" w:cs="Arial"/>
                      <w:color w:val="000000" w:themeColor="text1"/>
                      <w:sz w:val="20"/>
                      <w:szCs w:val="20"/>
                      <w:lang w:val="en-GB"/>
                    </w:rPr>
                    <w:t>warrants</w:t>
                  </w:r>
                </w:p>
              </w:tc>
              <w:tc>
                <w:tcPr>
                  <w:tcW w:w="426" w:type="dxa"/>
                </w:tcPr>
                <w:p w14:paraId="78E884CA"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BCC25F3"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Convertibles and </w:t>
                  </w:r>
                  <w:r w:rsidR="00473492" w:rsidRPr="004C4DE1">
                    <w:rPr>
                      <w:rFonts w:ascii="Arial" w:hAnsi="Arial" w:cs="Arial"/>
                      <w:color w:val="000000" w:themeColor="text1"/>
                      <w:sz w:val="20"/>
                      <w:szCs w:val="20"/>
                      <w:lang w:val="en-GB"/>
                    </w:rPr>
                    <w:t>warrants</w:t>
                  </w:r>
                </w:p>
              </w:tc>
              <w:tc>
                <w:tcPr>
                  <w:tcW w:w="425" w:type="dxa"/>
                  <w:tcBorders>
                    <w:left w:val="single" w:sz="4" w:space="0" w:color="auto"/>
                  </w:tcBorders>
                </w:tcPr>
                <w:p w14:paraId="7842F596"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CBBA8FF" w14:textId="77777777" w:rsidTr="002F77EA">
              <w:tc>
                <w:tcPr>
                  <w:tcW w:w="3078" w:type="dxa"/>
                </w:tcPr>
                <w:p w14:paraId="4D307F5B" w14:textId="77777777" w:rsidR="00637B28" w:rsidRPr="004C4DE1" w:rsidRDefault="00637B28"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Hybrid finance</w:t>
                  </w:r>
                  <w:r w:rsidR="00473492" w:rsidRPr="004C4DE1">
                    <w:rPr>
                      <w:rFonts w:ascii="Arial" w:hAnsi="Arial" w:cs="Arial"/>
                      <w:color w:val="000000" w:themeColor="text1"/>
                      <w:sz w:val="20"/>
                      <w:szCs w:val="20"/>
                      <w:lang w:val="en-GB"/>
                    </w:rPr>
                    <w:t xml:space="preserve"> (preferred stocks and lease</w:t>
                  </w:r>
                  <w:r w:rsidR="000C6512" w:rsidRPr="004C4DE1">
                    <w:rPr>
                      <w:rFonts w:ascii="Arial" w:hAnsi="Arial" w:cs="Arial"/>
                      <w:color w:val="000000" w:themeColor="text1"/>
                      <w:sz w:val="20"/>
                      <w:szCs w:val="20"/>
                      <w:lang w:val="en-GB"/>
                    </w:rPr>
                    <w:t>)</w:t>
                  </w:r>
                </w:p>
                <w:p w14:paraId="46BCC606" w14:textId="77777777" w:rsidR="00473492" w:rsidRPr="00EE0D7B" w:rsidRDefault="00473492" w:rsidP="00186963">
                  <w:pPr>
                    <w:spacing w:after="0" w:line="240" w:lineRule="auto"/>
                    <w:rPr>
                      <w:rFonts w:ascii="Arial" w:hAnsi="Arial" w:cs="Arial"/>
                      <w:strike/>
                      <w:color w:val="000000" w:themeColor="text1"/>
                      <w:sz w:val="20"/>
                      <w:szCs w:val="20"/>
                      <w:lang w:val="en-GB"/>
                    </w:rPr>
                  </w:pPr>
                  <w:r w:rsidRPr="00EE0D7B">
                    <w:rPr>
                      <w:rFonts w:ascii="Arial" w:hAnsi="Arial" w:cs="Arial"/>
                      <w:strike/>
                      <w:color w:val="000000" w:themeColor="text1"/>
                      <w:sz w:val="20"/>
                      <w:szCs w:val="20"/>
                      <w:lang w:val="en-GB"/>
                    </w:rPr>
                    <w:t>QUIZ</w:t>
                  </w:r>
                </w:p>
              </w:tc>
              <w:tc>
                <w:tcPr>
                  <w:tcW w:w="426" w:type="dxa"/>
                </w:tcPr>
                <w:p w14:paraId="2CC21B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5A87D04A" w14:textId="77777777" w:rsidR="00637B28" w:rsidRPr="004C4DE1" w:rsidRDefault="00637B28" w:rsidP="0004250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Hybrid finance – </w:t>
                  </w:r>
                  <w:r w:rsidR="00162D9E" w:rsidRPr="004C4DE1">
                    <w:rPr>
                      <w:rFonts w:ascii="Arial" w:hAnsi="Arial" w:cs="Arial"/>
                      <w:color w:val="000000" w:themeColor="text1"/>
                      <w:sz w:val="20"/>
                      <w:szCs w:val="20"/>
                      <w:lang w:val="en-GB"/>
                    </w:rPr>
                    <w:t>Valuation of pre</w:t>
                  </w:r>
                  <w:r w:rsidR="00042503" w:rsidRPr="004C4DE1">
                    <w:rPr>
                      <w:rFonts w:ascii="Arial" w:hAnsi="Arial" w:cs="Arial"/>
                      <w:color w:val="000000" w:themeColor="text1"/>
                      <w:sz w:val="20"/>
                      <w:szCs w:val="20"/>
                      <w:lang w:val="en-GB"/>
                    </w:rPr>
                    <w:t>fer</w:t>
                  </w:r>
                  <w:r w:rsidR="00162D9E" w:rsidRPr="004C4DE1">
                    <w:rPr>
                      <w:rFonts w:ascii="Arial" w:hAnsi="Arial" w:cs="Arial"/>
                      <w:color w:val="000000" w:themeColor="text1"/>
                      <w:sz w:val="20"/>
                      <w:szCs w:val="20"/>
                      <w:lang w:val="en-GB"/>
                    </w:rPr>
                    <w:t>r</w:t>
                  </w:r>
                  <w:r w:rsidR="00042503" w:rsidRPr="004C4DE1">
                    <w:rPr>
                      <w:rFonts w:ascii="Arial" w:hAnsi="Arial" w:cs="Arial"/>
                      <w:color w:val="000000" w:themeColor="text1"/>
                      <w:sz w:val="20"/>
                      <w:szCs w:val="20"/>
                      <w:lang w:val="en-GB"/>
                    </w:rPr>
                    <w:t>ed stocks</w:t>
                  </w:r>
                </w:p>
              </w:tc>
              <w:tc>
                <w:tcPr>
                  <w:tcW w:w="425" w:type="dxa"/>
                  <w:tcBorders>
                    <w:left w:val="single" w:sz="4" w:space="0" w:color="auto"/>
                  </w:tcBorders>
                </w:tcPr>
                <w:p w14:paraId="138328F9"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682C53C" w14:textId="77777777" w:rsidTr="002F77EA">
              <w:tc>
                <w:tcPr>
                  <w:tcW w:w="3078" w:type="dxa"/>
                </w:tcPr>
                <w:p w14:paraId="0E89BE69" w14:textId="77777777" w:rsidR="00637B28" w:rsidRPr="004C4DE1" w:rsidRDefault="000C6512"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473492" w:rsidRPr="004C4DE1">
                    <w:rPr>
                      <w:rFonts w:ascii="Arial" w:hAnsi="Arial" w:cs="Arial"/>
                      <w:color w:val="000000" w:themeColor="text1"/>
                      <w:sz w:val="20"/>
                      <w:szCs w:val="20"/>
                      <w:lang w:val="en-GB"/>
                    </w:rPr>
                    <w:t xml:space="preserve"> (I)</w:t>
                  </w:r>
                </w:p>
              </w:tc>
              <w:tc>
                <w:tcPr>
                  <w:tcW w:w="426" w:type="dxa"/>
                </w:tcPr>
                <w:p w14:paraId="54B6C890"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98477CA" w14:textId="77777777" w:rsidR="00637B28"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Financial </w:t>
                  </w:r>
                  <w:r w:rsidR="00EF3009" w:rsidRPr="004C4DE1">
                    <w:rPr>
                      <w:rFonts w:ascii="Arial" w:hAnsi="Arial" w:cs="Arial"/>
                      <w:color w:val="000000" w:themeColor="text1"/>
                      <w:sz w:val="20"/>
                      <w:szCs w:val="20"/>
                      <w:lang w:val="en-GB"/>
                    </w:rPr>
                    <w:t>lease – Calculation of lease annuity and repayment plan</w:t>
                  </w:r>
                </w:p>
              </w:tc>
              <w:tc>
                <w:tcPr>
                  <w:tcW w:w="425" w:type="dxa"/>
                  <w:tcBorders>
                    <w:left w:val="single" w:sz="4" w:space="0" w:color="auto"/>
                  </w:tcBorders>
                </w:tcPr>
                <w:p w14:paraId="58A8CB7E" w14:textId="77777777" w:rsidR="00637B28" w:rsidRPr="004C4DE1" w:rsidRDefault="00637B28"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0C33DFA7" w14:textId="77777777" w:rsidTr="002F77EA">
              <w:tc>
                <w:tcPr>
                  <w:tcW w:w="3078" w:type="dxa"/>
                </w:tcPr>
                <w:p w14:paraId="36748E90" w14:textId="77777777" w:rsidR="00473492" w:rsidRPr="004C4DE1" w:rsidRDefault="00473492"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(II)</w:t>
                  </w:r>
                </w:p>
              </w:tc>
              <w:tc>
                <w:tcPr>
                  <w:tcW w:w="426" w:type="dxa"/>
                </w:tcPr>
                <w:p w14:paraId="2E643A39"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C1C5F47" w14:textId="77777777" w:rsidR="00473492" w:rsidRPr="004C4DE1" w:rsidRDefault="00EF3009" w:rsidP="00473492">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Operating lease – Calculation of le</w:t>
                  </w:r>
                  <w:bookmarkStart w:id="2" w:name="_GoBack"/>
                  <w:bookmarkEnd w:id="2"/>
                  <w:r w:rsidRPr="004C4DE1">
                    <w:rPr>
                      <w:rFonts w:ascii="Arial" w:hAnsi="Arial" w:cs="Arial"/>
                      <w:color w:val="000000" w:themeColor="text1"/>
                      <w:sz w:val="20"/>
                      <w:szCs w:val="20"/>
                      <w:lang w:val="en-GB"/>
                    </w:rPr>
                    <w:t>ase annuity and repayment plan</w:t>
                  </w:r>
                </w:p>
              </w:tc>
              <w:tc>
                <w:tcPr>
                  <w:tcW w:w="425" w:type="dxa"/>
                  <w:tcBorders>
                    <w:left w:val="single" w:sz="4" w:space="0" w:color="auto"/>
                  </w:tcBorders>
                </w:tcPr>
                <w:p w14:paraId="5A9DB5E7" w14:textId="77777777" w:rsidR="00473492" w:rsidRPr="004C4DE1" w:rsidRDefault="00473492" w:rsidP="00473492">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37770CF" w14:textId="77777777" w:rsidTr="002F77EA">
              <w:tc>
                <w:tcPr>
                  <w:tcW w:w="3078" w:type="dxa"/>
                </w:tcPr>
                <w:p w14:paraId="10A2453F" w14:textId="77777777" w:rsidR="000C6512" w:rsidRPr="004C4DE1" w:rsidRDefault="00473492" w:rsidP="00186963">
                  <w:pPr>
                    <w:spacing w:after="0" w:line="240" w:lineRule="auto"/>
                    <w:rPr>
                      <w:rFonts w:ascii="Arial" w:hAnsi="Arial" w:cs="Arial"/>
                      <w:strike/>
                      <w:color w:val="000000" w:themeColor="text1"/>
                      <w:sz w:val="20"/>
                      <w:szCs w:val="20"/>
                      <w:lang w:val="en-GB"/>
                    </w:rPr>
                  </w:pPr>
                  <w:r w:rsidRPr="004C4DE1">
                    <w:rPr>
                      <w:rFonts w:ascii="Arial" w:hAnsi="Arial" w:cs="Arial"/>
                      <w:color w:val="000000" w:themeColor="text1"/>
                      <w:sz w:val="20"/>
                      <w:szCs w:val="20"/>
                      <w:lang w:val="en-GB"/>
                    </w:rPr>
                    <w:t>Enterprise value</w:t>
                  </w:r>
                </w:p>
              </w:tc>
              <w:tc>
                <w:tcPr>
                  <w:tcW w:w="426" w:type="dxa"/>
                </w:tcPr>
                <w:p w14:paraId="1BC03362" w14:textId="77777777" w:rsidR="000C6512" w:rsidRPr="004C4DE1" w:rsidRDefault="00042503"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23717D9E" w14:textId="77777777" w:rsidR="000C6512" w:rsidRPr="004C4DE1" w:rsidRDefault="00042503" w:rsidP="00186963">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w:t>
                  </w:r>
                  <w:r w:rsidR="00EF3009" w:rsidRPr="004C4DE1">
                    <w:rPr>
                      <w:rFonts w:ascii="Arial" w:hAnsi="Arial" w:cs="Arial"/>
                      <w:color w:val="000000" w:themeColor="text1"/>
                      <w:sz w:val="20"/>
                      <w:szCs w:val="20"/>
                      <w:lang w:val="en-GB"/>
                    </w:rPr>
                    <w:t xml:space="preserve"> (I)</w:t>
                  </w:r>
                </w:p>
              </w:tc>
              <w:tc>
                <w:tcPr>
                  <w:tcW w:w="425" w:type="dxa"/>
                  <w:tcBorders>
                    <w:left w:val="single" w:sz="4" w:space="0" w:color="auto"/>
                  </w:tcBorders>
                </w:tcPr>
                <w:p w14:paraId="24DED8E9" w14:textId="77777777" w:rsidR="000C6512" w:rsidRPr="004C4DE1" w:rsidRDefault="0093367E" w:rsidP="00186963">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7199127E" w14:textId="77777777" w:rsidTr="002F77EA">
              <w:tc>
                <w:tcPr>
                  <w:tcW w:w="3078" w:type="dxa"/>
                </w:tcPr>
                <w:p w14:paraId="657AE26C"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theories</w:t>
                  </w:r>
                </w:p>
              </w:tc>
              <w:tc>
                <w:tcPr>
                  <w:tcW w:w="426" w:type="dxa"/>
                </w:tcPr>
                <w:p w14:paraId="1D63D2B4"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FC96DB6" w14:textId="77777777" w:rsidR="00EF3009" w:rsidRPr="004C4DE1" w:rsidRDefault="00EF3009" w:rsidP="00EF3009">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Estimation of cash flows and the required rate of return of an investment (I</w:t>
                  </w:r>
                  <w:r w:rsidR="00957EFA" w:rsidRPr="004C4DE1">
                    <w:rPr>
                      <w:rFonts w:ascii="Arial" w:hAnsi="Arial" w:cs="Arial"/>
                      <w:color w:val="000000" w:themeColor="text1"/>
                      <w:sz w:val="20"/>
                      <w:szCs w:val="20"/>
                      <w:lang w:val="en-GB"/>
                    </w:rPr>
                    <w:t>I</w:t>
                  </w:r>
                  <w:r w:rsidRPr="004C4DE1">
                    <w:rPr>
                      <w:rFonts w:ascii="Arial" w:hAnsi="Arial" w:cs="Arial"/>
                      <w:color w:val="000000" w:themeColor="text1"/>
                      <w:sz w:val="20"/>
                      <w:szCs w:val="20"/>
                      <w:lang w:val="en-GB"/>
                    </w:rPr>
                    <w:t>)</w:t>
                  </w:r>
                </w:p>
              </w:tc>
              <w:tc>
                <w:tcPr>
                  <w:tcW w:w="425" w:type="dxa"/>
                  <w:tcBorders>
                    <w:left w:val="single" w:sz="4" w:space="0" w:color="auto"/>
                  </w:tcBorders>
                </w:tcPr>
                <w:p w14:paraId="4FD71FBC" w14:textId="77777777" w:rsidR="00EF3009" w:rsidRPr="004C4DE1" w:rsidRDefault="00EF3009" w:rsidP="00EF3009">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4B13699" w14:textId="77777777" w:rsidTr="002F77EA">
              <w:tc>
                <w:tcPr>
                  <w:tcW w:w="3078" w:type="dxa"/>
                </w:tcPr>
                <w:p w14:paraId="72F06116"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Dividend theories and policy</w:t>
                  </w:r>
                </w:p>
              </w:tc>
              <w:tc>
                <w:tcPr>
                  <w:tcW w:w="426" w:type="dxa"/>
                </w:tcPr>
                <w:p w14:paraId="39A728AC"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876EFCB"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Static methods of enterprise valuation - Examples</w:t>
                  </w:r>
                </w:p>
              </w:tc>
              <w:tc>
                <w:tcPr>
                  <w:tcW w:w="425" w:type="dxa"/>
                  <w:tcBorders>
                    <w:left w:val="single" w:sz="4" w:space="0" w:color="auto"/>
                  </w:tcBorders>
                </w:tcPr>
                <w:p w14:paraId="18B4C29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1036BCC9" w14:textId="77777777" w:rsidTr="002F77EA">
              <w:tc>
                <w:tcPr>
                  <w:tcW w:w="3078" w:type="dxa"/>
                </w:tcPr>
                <w:p w14:paraId="0D4C011D"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Financial analysis</w:t>
                  </w:r>
                </w:p>
                <w:p w14:paraId="35585050" w14:textId="77777777" w:rsidR="00957EFA" w:rsidRPr="00EE0D7B" w:rsidRDefault="00957EFA" w:rsidP="00957EFA">
                  <w:pPr>
                    <w:spacing w:after="0" w:line="240" w:lineRule="auto"/>
                    <w:rPr>
                      <w:rFonts w:ascii="Arial" w:hAnsi="Arial" w:cs="Arial"/>
                      <w:strike/>
                      <w:color w:val="000000" w:themeColor="text1"/>
                      <w:sz w:val="20"/>
                      <w:szCs w:val="20"/>
                      <w:lang w:val="en-GB"/>
                    </w:rPr>
                  </w:pPr>
                  <w:r w:rsidRPr="00EE0D7B">
                    <w:rPr>
                      <w:rFonts w:ascii="Arial" w:hAnsi="Arial" w:cs="Arial"/>
                      <w:strike/>
                      <w:color w:val="000000" w:themeColor="text1"/>
                      <w:sz w:val="20"/>
                      <w:szCs w:val="20"/>
                      <w:lang w:val="en-GB"/>
                    </w:rPr>
                    <w:t>QUIZ</w:t>
                  </w:r>
                </w:p>
              </w:tc>
              <w:tc>
                <w:tcPr>
                  <w:tcW w:w="426" w:type="dxa"/>
                </w:tcPr>
                <w:p w14:paraId="6DEB9483"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F9979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Dynamic methods of enterprise valuation - Example</w:t>
                  </w:r>
                </w:p>
              </w:tc>
              <w:tc>
                <w:tcPr>
                  <w:tcW w:w="425" w:type="dxa"/>
                  <w:tcBorders>
                    <w:left w:val="single" w:sz="4" w:space="0" w:color="auto"/>
                  </w:tcBorders>
                </w:tcPr>
                <w:p w14:paraId="7FC42638"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5A57F609" w14:textId="77777777" w:rsidTr="002F77EA">
              <w:tc>
                <w:tcPr>
                  <w:tcW w:w="3078" w:type="dxa"/>
                </w:tcPr>
                <w:p w14:paraId="67FDDEF8"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Financial planning</w:t>
                  </w:r>
                </w:p>
                <w:p w14:paraId="5DD1138B" w14:textId="77777777" w:rsidR="00957EFA" w:rsidRPr="00EE0D7B" w:rsidRDefault="00957EFA" w:rsidP="00957EFA">
                  <w:pPr>
                    <w:spacing w:after="0" w:line="240" w:lineRule="auto"/>
                    <w:rPr>
                      <w:rFonts w:ascii="Arial" w:hAnsi="Arial" w:cs="Arial"/>
                      <w:strike/>
                      <w:color w:val="000000" w:themeColor="text1"/>
                      <w:sz w:val="20"/>
                      <w:szCs w:val="20"/>
                      <w:lang w:val="en-GB"/>
                    </w:rPr>
                  </w:pPr>
                  <w:r w:rsidRPr="00EE0D7B">
                    <w:rPr>
                      <w:rFonts w:ascii="Arial" w:hAnsi="Arial" w:cs="Arial"/>
                      <w:strike/>
                      <w:color w:val="000000" w:themeColor="text1"/>
                      <w:sz w:val="20"/>
                      <w:szCs w:val="20"/>
                      <w:lang w:val="en-GB"/>
                    </w:rPr>
                    <w:t>QUIZ</w:t>
                  </w:r>
                </w:p>
              </w:tc>
              <w:tc>
                <w:tcPr>
                  <w:tcW w:w="426" w:type="dxa"/>
                </w:tcPr>
                <w:p w14:paraId="46783CDB"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7AB332B3"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Capital structure and debt management  - Examples</w:t>
                  </w:r>
                </w:p>
              </w:tc>
              <w:tc>
                <w:tcPr>
                  <w:tcW w:w="425" w:type="dxa"/>
                  <w:tcBorders>
                    <w:left w:val="single" w:sz="4" w:space="0" w:color="auto"/>
                  </w:tcBorders>
                </w:tcPr>
                <w:p w14:paraId="5B896037"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6CB9682" w14:textId="77777777" w:rsidTr="002F77EA">
              <w:tc>
                <w:tcPr>
                  <w:tcW w:w="3078" w:type="dxa"/>
                </w:tcPr>
                <w:p w14:paraId="62E2B022"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International financial management</w:t>
                  </w:r>
                </w:p>
              </w:tc>
              <w:tc>
                <w:tcPr>
                  <w:tcW w:w="426" w:type="dxa"/>
                </w:tcPr>
                <w:p w14:paraId="0E86812A"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1467BB11"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Examples of EBIT-EPS analysis in debt management</w:t>
                  </w:r>
                </w:p>
              </w:tc>
              <w:tc>
                <w:tcPr>
                  <w:tcW w:w="425" w:type="dxa"/>
                  <w:tcBorders>
                    <w:left w:val="single" w:sz="4" w:space="0" w:color="auto"/>
                  </w:tcBorders>
                </w:tcPr>
                <w:p w14:paraId="55CCB594"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2BC22C50" w14:textId="77777777" w:rsidTr="002F77EA">
              <w:tc>
                <w:tcPr>
                  <w:tcW w:w="3078" w:type="dxa"/>
                </w:tcPr>
                <w:p w14:paraId="4A062BE1"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Guest lecture</w:t>
                  </w:r>
                </w:p>
              </w:tc>
              <w:tc>
                <w:tcPr>
                  <w:tcW w:w="426" w:type="dxa"/>
                </w:tcPr>
                <w:p w14:paraId="31A2C4CD"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0CA5E1C5"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Problems and calculations</w:t>
                  </w:r>
                </w:p>
              </w:tc>
              <w:tc>
                <w:tcPr>
                  <w:tcW w:w="425" w:type="dxa"/>
                  <w:tcBorders>
                    <w:left w:val="single" w:sz="4" w:space="0" w:color="auto"/>
                  </w:tcBorders>
                </w:tcPr>
                <w:p w14:paraId="78E1534E"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r w:rsidR="004C4DE1" w:rsidRPr="004C4DE1" w14:paraId="39DC1F23" w14:textId="77777777" w:rsidTr="002F77EA">
              <w:tc>
                <w:tcPr>
                  <w:tcW w:w="3078" w:type="dxa"/>
                </w:tcPr>
                <w:p w14:paraId="0A6160C6"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Project financing</w:t>
                  </w:r>
                </w:p>
              </w:tc>
              <w:tc>
                <w:tcPr>
                  <w:tcW w:w="426" w:type="dxa"/>
                </w:tcPr>
                <w:p w14:paraId="231CE365"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c>
                <w:tcPr>
                  <w:tcW w:w="3402" w:type="dxa"/>
                  <w:tcBorders>
                    <w:right w:val="single" w:sz="4" w:space="0" w:color="auto"/>
                  </w:tcBorders>
                </w:tcPr>
                <w:p w14:paraId="3B34E7F4" w14:textId="77777777" w:rsidR="00957EFA" w:rsidRPr="004C4DE1" w:rsidRDefault="00957EFA" w:rsidP="00957EFA">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Business finance topic – discussion and practical example </w:t>
                  </w:r>
                </w:p>
              </w:tc>
              <w:tc>
                <w:tcPr>
                  <w:tcW w:w="425" w:type="dxa"/>
                  <w:tcBorders>
                    <w:left w:val="single" w:sz="4" w:space="0" w:color="auto"/>
                  </w:tcBorders>
                </w:tcPr>
                <w:p w14:paraId="0F8B1BD1" w14:textId="77777777" w:rsidR="00957EFA" w:rsidRPr="004C4DE1" w:rsidRDefault="00957EFA" w:rsidP="00957EFA">
                  <w:pPr>
                    <w:tabs>
                      <w:tab w:val="left" w:pos="640"/>
                    </w:tabs>
                    <w:spacing w:after="0" w:line="240" w:lineRule="auto"/>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2</w:t>
                  </w:r>
                </w:p>
              </w:tc>
            </w:tr>
          </w:tbl>
          <w:p w14:paraId="4B99056E" w14:textId="77777777" w:rsidR="00637B28" w:rsidRPr="004C4DE1" w:rsidRDefault="00637B28" w:rsidP="00186963">
            <w:pPr>
              <w:spacing w:line="240" w:lineRule="auto"/>
              <w:rPr>
                <w:rFonts w:ascii="Times New Roman" w:hAnsi="Times New Roman" w:cs="Arial"/>
                <w:color w:val="000000" w:themeColor="text1"/>
                <w:sz w:val="20"/>
                <w:szCs w:val="20"/>
                <w:lang w:val="en-GB"/>
              </w:rPr>
            </w:pPr>
          </w:p>
        </w:tc>
      </w:tr>
      <w:tr w:rsidR="004C4DE1" w:rsidRPr="004C4DE1" w14:paraId="1CA52F07" w14:textId="77777777" w:rsidTr="09F4FEEA">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2E9F061" w14:textId="77777777" w:rsidR="00C36E76"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lectures</w:t>
            </w:r>
          </w:p>
          <w:p w14:paraId="79F1D571"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00637B28" w:rsidRPr="004C4DE1">
              <w:rPr>
                <w:rFonts w:ascii="Arial" w:hAnsi="Arial" w:cs="Arial"/>
                <w:b w:val="0"/>
                <w:color w:val="000000" w:themeColor="text1"/>
                <w:sz w:val="20"/>
                <w:szCs w:val="20"/>
                <w:lang w:val="en-GB"/>
              </w:rPr>
              <w:t xml:space="preserve"> seminars and workshops</w:t>
            </w:r>
          </w:p>
          <w:p w14:paraId="1874A41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exercises  </w:t>
            </w:r>
          </w:p>
          <w:p w14:paraId="1002596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t>
            </w:r>
            <w:r w:rsidRPr="004C4DE1">
              <w:rPr>
                <w:rFonts w:ascii="Arial" w:hAnsi="Arial" w:cs="Arial"/>
                <w:b w:val="0"/>
                <w:i/>
                <w:color w:val="000000" w:themeColor="text1"/>
                <w:sz w:val="20"/>
                <w:szCs w:val="20"/>
                <w:lang w:val="en-GB"/>
              </w:rPr>
              <w:t>on line</w:t>
            </w:r>
            <w:r w:rsidRPr="004C4DE1">
              <w:rPr>
                <w:rFonts w:ascii="Arial" w:hAnsi="Arial" w:cs="Arial"/>
                <w:b w:val="0"/>
                <w:color w:val="000000" w:themeColor="text1"/>
                <w:sz w:val="20"/>
                <w:szCs w:val="20"/>
                <w:lang w:val="en-GB"/>
              </w:rPr>
              <w:t xml:space="preserve"> in entirety</w:t>
            </w:r>
          </w:p>
          <w:p w14:paraId="5FF03052" w14:textId="77777777" w:rsidR="00637B28" w:rsidRPr="004C4DE1" w:rsidRDefault="00957EFA" w:rsidP="00186963">
            <w:pPr>
              <w:pStyle w:val="FieldText"/>
              <w:rPr>
                <w:rFonts w:ascii="Arial" w:hAnsi="Arial" w:cs="Arial"/>
                <w:b w:val="0"/>
                <w:color w:val="000000" w:themeColor="text1"/>
                <w:sz w:val="20"/>
                <w:szCs w:val="20"/>
                <w:lang w:val="en-GB"/>
              </w:rPr>
            </w:pPr>
            <w:r w:rsidRPr="004C4DE1">
              <w:rPr>
                <w:rFonts w:ascii="MS Gothic" w:eastAsia="MS Gothic" w:hAnsi="MS Gothic" w:cs="Arial"/>
                <w:color w:val="000000" w:themeColor="text1"/>
                <w:sz w:val="20"/>
                <w:szCs w:val="20"/>
                <w:lang w:val="en-GB"/>
              </w:rPr>
              <w:t>x</w:t>
            </w:r>
            <w:r w:rsidR="00637B28" w:rsidRPr="004C4DE1">
              <w:rPr>
                <w:rFonts w:ascii="Arial" w:hAnsi="Arial" w:cs="Arial"/>
                <w:b w:val="0"/>
                <w:color w:val="000000" w:themeColor="text1"/>
                <w:sz w:val="20"/>
                <w:szCs w:val="20"/>
                <w:lang w:val="en-GB"/>
              </w:rPr>
              <w:t xml:space="preserve"> partial e-learning</w:t>
            </w:r>
          </w:p>
          <w:p w14:paraId="799B2873" w14:textId="77777777" w:rsidR="00637B28" w:rsidRPr="004C4DE1" w:rsidRDefault="0093367E" w:rsidP="00186963">
            <w:pPr>
              <w:tabs>
                <w:tab w:val="left" w:pos="2820"/>
              </w:tabs>
              <w:spacing w:after="0"/>
              <w:rPr>
                <w:rFonts w:ascii="Arial" w:hAnsi="Arial" w:cs="Arial"/>
                <w:color w:val="000000" w:themeColor="text1"/>
                <w:sz w:val="20"/>
                <w:szCs w:val="20"/>
                <w:lang w:val="en-GB"/>
              </w:rPr>
            </w:pPr>
            <w:r w:rsidRPr="004C4DE1">
              <w:rPr>
                <w:rFonts w:ascii="MS Gothic" w:eastAsia="MS Gothic" w:hAnsi="MS Gothic" w:cs="Arial"/>
                <w:color w:val="000000" w:themeColor="text1"/>
                <w:sz w:val="20"/>
                <w:szCs w:val="20"/>
                <w:lang w:val="en-GB"/>
              </w:rPr>
              <w:t>☐</w:t>
            </w:r>
            <w:r w:rsidR="002F77EA" w:rsidRPr="004C4DE1">
              <w:rPr>
                <w:rFonts w:ascii="Arial" w:hAnsi="Arial" w:cs="Arial"/>
                <w:color w:val="000000" w:themeColor="text1"/>
                <w:sz w:val="20"/>
                <w:szCs w:val="20"/>
                <w:lang w:val="en-GB"/>
              </w:rPr>
              <w:t xml:space="preserve"> </w:t>
            </w:r>
            <w:r w:rsidR="00637B28" w:rsidRPr="004C4DE1">
              <w:rPr>
                <w:rFonts w:ascii="Arial" w:hAnsi="Arial" w:cs="Arial"/>
                <w:color w:val="000000" w:themeColor="text1"/>
                <w:sz w:val="20"/>
                <w:szCs w:val="20"/>
                <w:lang w:val="en-GB"/>
              </w:rPr>
              <w:t>field work</w:t>
            </w:r>
          </w:p>
          <w:p w14:paraId="4FBC99A4" w14:textId="77777777" w:rsidR="00957EFA" w:rsidRPr="004C4DE1" w:rsidRDefault="00957EFA"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X Guest lecture</w:t>
            </w:r>
          </w:p>
        </w:tc>
        <w:tc>
          <w:tcPr>
            <w:tcW w:w="4162" w:type="dxa"/>
            <w:gridSpan w:val="9"/>
            <w:vMerge w:val="restart"/>
            <w:tcMar>
              <w:left w:w="57" w:type="dxa"/>
              <w:right w:w="57" w:type="dxa"/>
            </w:tcMar>
            <w:vAlign w:val="center"/>
          </w:tcPr>
          <w:p w14:paraId="49F9C3A5" w14:textId="77777777" w:rsidR="00637B28" w:rsidRPr="004C4DE1" w:rsidRDefault="00C36E76" w:rsidP="00186963">
            <w:pPr>
              <w:pStyle w:val="FieldText"/>
              <w:rPr>
                <w:rFonts w:ascii="Arial" w:hAnsi="Arial" w:cs="Arial"/>
                <w:b w:val="0"/>
                <w:color w:val="000000" w:themeColor="text1"/>
                <w:sz w:val="20"/>
                <w:szCs w:val="20"/>
                <w:lang w:val="en-GB"/>
              </w:rPr>
            </w:pPr>
            <w:proofErr w:type="gramStart"/>
            <w:r w:rsidRPr="004C4DE1">
              <w:rPr>
                <w:rFonts w:ascii="MS Gothic" w:eastAsia="MS Gothic" w:hAnsi="MS Gothic" w:cs="Arial"/>
                <w:b w:val="0"/>
                <w:color w:val="000000" w:themeColor="text1"/>
                <w:sz w:val="20"/>
                <w:szCs w:val="20"/>
                <w:lang w:val="en-GB"/>
              </w:rPr>
              <w:t>x</w:t>
            </w:r>
            <w:r w:rsidRPr="004C4DE1">
              <w:rPr>
                <w:rFonts w:ascii="Arial" w:hAnsi="Arial" w:cs="Arial"/>
                <w:b w:val="0"/>
                <w:color w:val="000000" w:themeColor="text1"/>
                <w:sz w:val="20"/>
                <w:szCs w:val="20"/>
                <w:lang w:val="en-GB"/>
              </w:rPr>
              <w:t xml:space="preserve"> </w:t>
            </w:r>
            <w:r w:rsidR="00637B28" w:rsidRPr="004C4DE1">
              <w:rPr>
                <w:rFonts w:ascii="Arial" w:hAnsi="Arial" w:cs="Arial"/>
                <w:b w:val="0"/>
                <w:color w:val="000000" w:themeColor="text1"/>
                <w:sz w:val="20"/>
                <w:szCs w:val="20"/>
                <w:lang w:val="en-GB"/>
              </w:rPr>
              <w:t xml:space="preserve"> independent</w:t>
            </w:r>
            <w:proofErr w:type="gramEnd"/>
            <w:r w:rsidR="00637B28" w:rsidRPr="004C4DE1">
              <w:rPr>
                <w:rFonts w:ascii="Arial" w:hAnsi="Arial" w:cs="Arial"/>
                <w:b w:val="0"/>
                <w:color w:val="000000" w:themeColor="text1"/>
                <w:sz w:val="20"/>
                <w:szCs w:val="20"/>
                <w:lang w:val="en-GB"/>
              </w:rPr>
              <w:t xml:space="preserve"> assignments</w:t>
            </w:r>
          </w:p>
          <w:p w14:paraId="648180E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multimedia </w:t>
            </w:r>
          </w:p>
          <w:p w14:paraId="597DD5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laboratory</w:t>
            </w:r>
          </w:p>
          <w:p w14:paraId="5F491C2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MS Gothic" w:eastAsia="MS Gothic" w:hAnsi="MS Gothic" w:cs="Arial"/>
                <w:b w:val="0"/>
                <w:color w:val="000000" w:themeColor="text1"/>
                <w:sz w:val="20"/>
                <w:szCs w:val="20"/>
                <w:lang w:val="en-GB"/>
              </w:rPr>
              <w:t>☐</w:t>
            </w:r>
            <w:r w:rsidRPr="004C4DE1">
              <w:rPr>
                <w:rFonts w:ascii="Arial" w:hAnsi="Arial" w:cs="Arial"/>
                <w:b w:val="0"/>
                <w:color w:val="000000" w:themeColor="text1"/>
                <w:sz w:val="20"/>
                <w:szCs w:val="20"/>
                <w:lang w:val="en-GB"/>
              </w:rPr>
              <w:t xml:space="preserve"> work with mentor</w:t>
            </w:r>
          </w:p>
          <w:p w14:paraId="1299C43A" w14:textId="77777777" w:rsidR="00637B28" w:rsidRPr="004C4DE1" w:rsidRDefault="00637B28" w:rsidP="00C36E76">
            <w:pPr>
              <w:tabs>
                <w:tab w:val="left" w:pos="2820"/>
              </w:tabs>
              <w:spacing w:after="0"/>
              <w:rPr>
                <w:rFonts w:ascii="Arial" w:hAnsi="Arial" w:cs="Arial"/>
                <w:strike/>
                <w:color w:val="000000" w:themeColor="text1"/>
                <w:sz w:val="20"/>
                <w:szCs w:val="20"/>
                <w:lang w:val="en-GB"/>
              </w:rPr>
            </w:pPr>
          </w:p>
        </w:tc>
      </w:tr>
      <w:tr w:rsidR="004C4DE1" w:rsidRPr="004C4DE1" w14:paraId="4DDBEF00" w14:textId="77777777" w:rsidTr="09F4FEEA">
        <w:trPr>
          <w:trHeight w:val="577"/>
        </w:trPr>
        <w:tc>
          <w:tcPr>
            <w:tcW w:w="1912" w:type="dxa"/>
            <w:vMerge/>
            <w:tcMar>
              <w:left w:w="57" w:type="dxa"/>
              <w:right w:w="57" w:type="dxa"/>
            </w:tcMar>
            <w:vAlign w:val="center"/>
          </w:tcPr>
          <w:p w14:paraId="3461D779"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CF2D8B6" w14:textId="77777777" w:rsidR="00637B28" w:rsidRPr="004C4DE1"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FB78278" w14:textId="77777777" w:rsidR="00637B28" w:rsidRPr="004C4DE1" w:rsidRDefault="00637B28" w:rsidP="00186963">
            <w:pPr>
              <w:pStyle w:val="FieldText"/>
              <w:rPr>
                <w:rFonts w:ascii="Arial" w:hAnsi="Arial" w:cs="Arial"/>
                <w:b w:val="0"/>
                <w:color w:val="000000" w:themeColor="text1"/>
                <w:sz w:val="20"/>
                <w:szCs w:val="20"/>
                <w:lang w:val="en-GB"/>
              </w:rPr>
            </w:pPr>
          </w:p>
        </w:tc>
      </w:tr>
      <w:tr w:rsidR="004C4DE1" w:rsidRPr="004C4DE1" w14:paraId="58BEE715"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Student</w:t>
            </w:r>
            <w:r w:rsidRPr="004C4DE1">
              <w:rPr>
                <w:rStyle w:val="Referencakomentara"/>
                <w:color w:val="000000" w:themeColor="text1"/>
                <w:lang w:val="en-GB"/>
              </w:rPr>
              <w:t xml:space="preserve"> </w:t>
            </w:r>
            <w:r w:rsidRPr="004C4DE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0B58F2C" w14:textId="77777777"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60% lecture attendance and 50% of exercise attendance (part-time students’ obligation is 50% of conditions valid for full-time students). </w:t>
            </w:r>
          </w:p>
          <w:p w14:paraId="6E778406" w14:textId="77777777"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The condition for taking the mid-term exam is attendance on two out of four quizzes.</w:t>
            </w:r>
          </w:p>
          <w:p w14:paraId="3A9EA8E1" w14:textId="77777777" w:rsidR="00ED1E34" w:rsidRDefault="00ED1E34" w:rsidP="00ED1E34">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One quiz must be taken before the first mid-term exam and one quiz after the first mid-term exam. </w:t>
            </w:r>
          </w:p>
          <w:p w14:paraId="29278B54" w14:textId="77777777" w:rsidR="00B721B2" w:rsidRPr="00EE0D7B" w:rsidRDefault="00ED1E34" w:rsidP="00EE0D7B">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p>
        </w:tc>
      </w:tr>
      <w:tr w:rsidR="004C4DE1" w:rsidRPr="004C4DE1" w14:paraId="7D035B3E" w14:textId="77777777" w:rsidTr="09F4FEE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637B28" w:rsidRPr="004C4DE1" w:rsidRDefault="00637B28" w:rsidP="00186963">
            <w:pPr>
              <w:tabs>
                <w:tab w:val="left" w:pos="282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Screening student work </w:t>
            </w:r>
            <w:r w:rsidRPr="004C4DE1">
              <w:rPr>
                <w:rFonts w:ascii="Arial" w:hAnsi="Arial" w:cs="Arial"/>
                <w:i/>
                <w:color w:val="000000" w:themeColor="text1"/>
                <w:sz w:val="20"/>
                <w:szCs w:val="20"/>
                <w:lang w:val="en-GB"/>
              </w:rPr>
              <w:t>(name the proportion of ECTS credits for each</w:t>
            </w:r>
            <w:r w:rsidRPr="004C4DE1">
              <w:rPr>
                <w:rStyle w:val="Referencakomentara"/>
                <w:color w:val="000000" w:themeColor="text1"/>
                <w:lang w:val="en-GB"/>
              </w:rPr>
              <w:t xml:space="preserve"> </w:t>
            </w:r>
            <w:r w:rsidRPr="004C4DE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FC39945" w14:textId="77777777" w:rsidR="00B721B2" w:rsidRPr="004C4DE1" w:rsidRDefault="00B721B2" w:rsidP="00186963">
            <w:pPr>
              <w:pStyle w:val="FieldText"/>
              <w:rPr>
                <w:rFonts w:ascii="Arial" w:hAnsi="Arial" w:cs="Arial"/>
                <w:b w:val="0"/>
                <w:strike/>
                <w:color w:val="000000" w:themeColor="text1"/>
                <w:sz w:val="20"/>
                <w:szCs w:val="20"/>
                <w:lang w:val="en-GB"/>
              </w:rPr>
            </w:pPr>
          </w:p>
          <w:p w14:paraId="649841BE" w14:textId="77777777" w:rsidR="00637B28" w:rsidRPr="004C4DE1" w:rsidRDefault="00C36E76"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7C3C1F36"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r>
      <w:tr w:rsidR="004C4DE1" w:rsidRPr="004C4DE1" w14:paraId="5AF310CE" w14:textId="77777777" w:rsidTr="09F4FEEA">
        <w:trPr>
          <w:trHeight w:val="397"/>
        </w:trPr>
        <w:tc>
          <w:tcPr>
            <w:tcW w:w="1912" w:type="dxa"/>
            <w:vMerge/>
            <w:tcMar>
              <w:left w:w="57" w:type="dxa"/>
              <w:right w:w="57" w:type="dxa"/>
            </w:tcMar>
            <w:vAlign w:val="center"/>
          </w:tcPr>
          <w:p w14:paraId="0562CB0E"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23A5BDFB"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A6F17A5"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Report</w:t>
            </w:r>
          </w:p>
        </w:tc>
        <w:tc>
          <w:tcPr>
            <w:tcW w:w="1170" w:type="dxa"/>
            <w:tcMar>
              <w:left w:w="57" w:type="dxa"/>
              <w:right w:w="57" w:type="dxa"/>
            </w:tcMar>
            <w:vAlign w:val="center"/>
          </w:tcPr>
          <w:p w14:paraId="324E118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9D6B04F" w14:textId="77777777" w:rsidR="00637B28" w:rsidRPr="004C4DE1" w:rsidRDefault="00637B28" w:rsidP="004C4DE1">
            <w:pPr>
              <w:pStyle w:val="FieldText"/>
              <w:rPr>
                <w:rFonts w:ascii="Arial" w:hAnsi="Arial" w:cs="Arial"/>
                <w:b w:val="0"/>
                <w:strike/>
                <w:color w:val="000000" w:themeColor="text1"/>
                <w:sz w:val="20"/>
                <w:szCs w:val="20"/>
                <w:lang w:val="en-GB"/>
              </w:rPr>
            </w:pPr>
            <w:r w:rsidRPr="004C4DE1">
              <w:rPr>
                <w:rFonts w:ascii="Arial" w:hAnsi="Arial" w:cs="Arial"/>
                <w:b w:val="0"/>
                <w:strike/>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34CE0A41" w14:textId="77777777" w:rsidR="00637B28" w:rsidRPr="004C4DE1" w:rsidRDefault="00637B28" w:rsidP="00186963">
            <w:pPr>
              <w:pStyle w:val="FieldText"/>
              <w:rPr>
                <w:rFonts w:ascii="Arial" w:hAnsi="Arial" w:cs="Arial"/>
                <w:b w:val="0"/>
                <w:strike/>
                <w:color w:val="000000" w:themeColor="text1"/>
                <w:sz w:val="20"/>
                <w:szCs w:val="20"/>
                <w:lang w:val="en-GB"/>
              </w:rPr>
            </w:pPr>
          </w:p>
        </w:tc>
      </w:tr>
      <w:tr w:rsidR="004C4DE1" w:rsidRPr="004C4DE1" w14:paraId="1E74EDE4" w14:textId="77777777" w:rsidTr="09F4FEEA">
        <w:trPr>
          <w:trHeight w:val="397"/>
        </w:trPr>
        <w:tc>
          <w:tcPr>
            <w:tcW w:w="1912" w:type="dxa"/>
            <w:vMerge/>
            <w:tcMar>
              <w:left w:w="57" w:type="dxa"/>
              <w:right w:w="57" w:type="dxa"/>
            </w:tcMar>
            <w:vAlign w:val="center"/>
          </w:tcPr>
          <w:p w14:paraId="62EBF3C5"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Essay</w:t>
            </w:r>
          </w:p>
        </w:tc>
        <w:tc>
          <w:tcPr>
            <w:tcW w:w="850" w:type="dxa"/>
            <w:tcMar>
              <w:left w:w="57" w:type="dxa"/>
              <w:right w:w="57" w:type="dxa"/>
            </w:tcMar>
            <w:vAlign w:val="center"/>
          </w:tcPr>
          <w:p w14:paraId="7C60935A" w14:textId="77777777" w:rsidR="00637B28" w:rsidRPr="004C4DE1" w:rsidRDefault="00EF5A6B"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fldChar w:fldCharType="begin">
                <w:ffData>
                  <w:name w:val="Text1"/>
                  <w:enabled/>
                  <w:calcOnExit w:val="0"/>
                  <w:textInput/>
                </w:ffData>
              </w:fldChar>
            </w:r>
            <w:r w:rsidR="00637B28" w:rsidRPr="004C4DE1">
              <w:rPr>
                <w:rFonts w:ascii="Arial" w:hAnsi="Arial" w:cs="Arial"/>
                <w:b w:val="0"/>
                <w:color w:val="000000" w:themeColor="text1"/>
                <w:sz w:val="20"/>
                <w:szCs w:val="20"/>
                <w:lang w:val="en-GB"/>
              </w:rPr>
              <w:instrText xml:space="preserve"> FORMTEXT </w:instrText>
            </w:r>
            <w:r w:rsidRPr="004C4DE1">
              <w:rPr>
                <w:rFonts w:ascii="Arial" w:hAnsi="Arial" w:cs="Arial"/>
                <w:b w:val="0"/>
                <w:color w:val="000000" w:themeColor="text1"/>
                <w:sz w:val="20"/>
                <w:szCs w:val="20"/>
                <w:lang w:val="en-GB"/>
              </w:rPr>
            </w:r>
            <w:r w:rsidRPr="004C4DE1">
              <w:rPr>
                <w:rFonts w:ascii="Arial" w:hAnsi="Arial" w:cs="Arial"/>
                <w:b w:val="0"/>
                <w:color w:val="000000" w:themeColor="text1"/>
                <w:sz w:val="20"/>
                <w:szCs w:val="20"/>
                <w:lang w:val="en-GB"/>
              </w:rPr>
              <w:fldChar w:fldCharType="separate"/>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00637B28" w:rsidRPr="004C4DE1">
              <w:rPr>
                <w:rFonts w:ascii="Arial" w:hAnsi="Arial" w:cs="Arial"/>
                <w:b w:val="0"/>
                <w:noProof/>
                <w:color w:val="000000" w:themeColor="text1"/>
                <w:sz w:val="20"/>
                <w:szCs w:val="20"/>
                <w:lang w:val="en-GB"/>
              </w:rPr>
              <w:t> </w:t>
            </w:r>
            <w:r w:rsidRPr="004C4DE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183CE362"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D98A12B" w14:textId="77777777" w:rsidR="00637B28" w:rsidRPr="004C4DE1"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3E383B4" w14:textId="77777777"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91FBB55" w14:textId="77777777" w:rsidR="00637B28"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0,5</w:t>
            </w:r>
          </w:p>
        </w:tc>
      </w:tr>
      <w:tr w:rsidR="004C4DE1" w:rsidRPr="004C4DE1" w14:paraId="61F80B46" w14:textId="77777777" w:rsidTr="09F4FEEA">
        <w:trPr>
          <w:trHeight w:val="397"/>
        </w:trPr>
        <w:tc>
          <w:tcPr>
            <w:tcW w:w="1912" w:type="dxa"/>
            <w:vMerge/>
            <w:tcMar>
              <w:left w:w="57" w:type="dxa"/>
              <w:right w:w="57" w:type="dxa"/>
            </w:tcMar>
            <w:vAlign w:val="center"/>
          </w:tcPr>
          <w:p w14:paraId="2946DB82"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Tests</w:t>
            </w:r>
          </w:p>
        </w:tc>
        <w:tc>
          <w:tcPr>
            <w:tcW w:w="850" w:type="dxa"/>
            <w:tcMar>
              <w:left w:w="57" w:type="dxa"/>
              <w:right w:w="57" w:type="dxa"/>
            </w:tcMar>
            <w:vAlign w:val="center"/>
          </w:tcPr>
          <w:p w14:paraId="0A6959E7" w14:textId="77777777" w:rsidR="000F158A" w:rsidRPr="004C4DE1" w:rsidRDefault="00B721B2"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 xml:space="preserve"> </w:t>
            </w:r>
          </w:p>
          <w:p w14:paraId="14D92B74" w14:textId="77777777" w:rsidR="00637B28" w:rsidRPr="004C4DE1" w:rsidRDefault="00B721B2" w:rsidP="00186963">
            <w:pPr>
              <w:pStyle w:val="FieldText"/>
              <w:rPr>
                <w:rFonts w:ascii="Arial" w:hAnsi="Arial" w:cs="Arial"/>
                <w:b w:val="0"/>
                <w:strike/>
                <w:color w:val="000000" w:themeColor="text1"/>
                <w:sz w:val="20"/>
                <w:szCs w:val="20"/>
                <w:lang w:val="en-GB"/>
              </w:rPr>
            </w:pPr>
            <w:r w:rsidRPr="004C4DE1">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47ACC00D" w14:textId="77777777" w:rsidR="00637B28" w:rsidRPr="004C4DE1" w:rsidRDefault="00637B28" w:rsidP="00186963">
            <w:pPr>
              <w:pStyle w:val="FieldText"/>
              <w:rPr>
                <w:rFonts w:ascii="Arial" w:hAnsi="Arial" w:cs="Arial"/>
                <w:b w:val="0"/>
                <w:color w:val="000000" w:themeColor="text1"/>
                <w:sz w:val="20"/>
                <w:szCs w:val="20"/>
                <w:lang w:val="en-GB"/>
              </w:rPr>
            </w:pPr>
            <w:r w:rsidRPr="004C4DE1">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5997CC1D" w14:textId="77777777" w:rsidR="00637B28" w:rsidRPr="004C4DE1"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51142D11"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704D703A" w14:textId="77777777" w:rsidTr="09F4FEEA">
        <w:trPr>
          <w:trHeight w:val="397"/>
        </w:trPr>
        <w:tc>
          <w:tcPr>
            <w:tcW w:w="1912" w:type="dxa"/>
            <w:vMerge/>
            <w:tcMar>
              <w:left w:w="57" w:type="dxa"/>
              <w:right w:w="57" w:type="dxa"/>
            </w:tcMar>
            <w:vAlign w:val="center"/>
          </w:tcPr>
          <w:p w14:paraId="110FFD37" w14:textId="77777777" w:rsidR="00637B28" w:rsidRPr="004C4DE1"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2F5CEF"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00C5B58" w14:textId="77777777" w:rsidR="000F158A" w:rsidRPr="004C4DE1" w:rsidRDefault="00B721B2"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 </w:t>
            </w:r>
          </w:p>
          <w:p w14:paraId="0CDBB00A" w14:textId="77777777" w:rsidR="00637B28" w:rsidRPr="004C4DE1" w:rsidRDefault="00B721B2" w:rsidP="00186963">
            <w:pPr>
              <w:tabs>
                <w:tab w:val="left" w:pos="2820"/>
              </w:tabs>
              <w:spacing w:after="0"/>
              <w:rPr>
                <w:rFonts w:ascii="Arial" w:hAnsi="Arial" w:cs="Arial"/>
                <w:strike/>
                <w:color w:val="000000" w:themeColor="text1"/>
                <w:sz w:val="20"/>
                <w:szCs w:val="20"/>
                <w:highlight w:val="yellow"/>
                <w:lang w:val="en-GB"/>
              </w:rPr>
            </w:pPr>
            <w:r w:rsidRPr="004C4DE1">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37B28" w:rsidRPr="004C4DE1" w:rsidRDefault="00637B28"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637B28" w:rsidRPr="004C4DE1" w:rsidRDefault="00EF5A6B" w:rsidP="00186963">
            <w:pPr>
              <w:tabs>
                <w:tab w:val="left" w:pos="2820"/>
              </w:tabs>
              <w:spacing w:after="0"/>
              <w:rPr>
                <w:rFonts w:ascii="Arial" w:hAnsi="Arial" w:cs="Arial"/>
                <w:color w:val="000000" w:themeColor="text1"/>
                <w:sz w:val="20"/>
                <w:szCs w:val="20"/>
                <w:highlight w:val="yellow"/>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r w:rsidR="00637B28" w:rsidRPr="004C4DE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B183574" w14:textId="77777777" w:rsidTr="09F4FEE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637B28" w:rsidRPr="004C4DE1"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17D4A50" w14:textId="77777777" w:rsidR="00C36E76" w:rsidRPr="004C4DE1" w:rsidRDefault="00C36E76" w:rsidP="00C36E76">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During the semester, two written mid-term exams will be organized. </w:t>
            </w:r>
          </w:p>
          <w:p w14:paraId="5974061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Both </w:t>
            </w:r>
            <w:r w:rsidR="000F158A" w:rsidRPr="004C4DE1">
              <w:rPr>
                <w:rFonts w:ascii="Arial" w:hAnsi="Arial" w:cs="Arial"/>
                <w:color w:val="000000" w:themeColor="text1"/>
                <w:sz w:val="20"/>
                <w:szCs w:val="20"/>
                <w:lang w:val="en-GB"/>
              </w:rPr>
              <w:t>mid-term exams</w:t>
            </w:r>
            <w:r w:rsidRPr="004C4DE1">
              <w:rPr>
                <w:rFonts w:ascii="Arial" w:hAnsi="Arial" w:cs="Arial"/>
                <w:color w:val="000000" w:themeColor="text1"/>
                <w:sz w:val="20"/>
                <w:szCs w:val="20"/>
                <w:lang w:val="en-GB"/>
              </w:rPr>
              <w:t xml:space="preserve"> together/written final exam carry 100% of the total grade and consist of theoretical questions and numerical tasks. The theoretical questions contribute to the overall points sum with 60% and numerical tasks with 40</w:t>
            </w:r>
            <w:r w:rsidR="000F158A" w:rsidRPr="004C4DE1">
              <w:rPr>
                <w:rFonts w:ascii="Arial" w:hAnsi="Arial" w:cs="Arial"/>
                <w:color w:val="000000" w:themeColor="text1"/>
                <w:sz w:val="20"/>
                <w:szCs w:val="20"/>
                <w:lang w:val="en-GB"/>
              </w:rPr>
              <w:t>%</w:t>
            </w:r>
            <w:r w:rsidRPr="004C4DE1">
              <w:rPr>
                <w:rFonts w:ascii="Arial" w:hAnsi="Arial" w:cs="Arial"/>
                <w:color w:val="000000" w:themeColor="text1"/>
                <w:sz w:val="20"/>
                <w:szCs w:val="20"/>
                <w:lang w:val="en-GB"/>
              </w:rPr>
              <w:t>. Alternatively, students can achieve grade through a final written exam during the exam period.</w:t>
            </w:r>
          </w:p>
          <w:p w14:paraId="6B699379" w14:textId="77777777" w:rsidR="001666C8" w:rsidRPr="004C4DE1" w:rsidRDefault="001666C8" w:rsidP="00C36E76">
            <w:pPr>
              <w:tabs>
                <w:tab w:val="left" w:pos="2820"/>
              </w:tabs>
              <w:spacing w:after="0"/>
              <w:jc w:val="both"/>
              <w:rPr>
                <w:rFonts w:ascii="Arial" w:hAnsi="Arial" w:cs="Arial"/>
                <w:color w:val="000000" w:themeColor="text1"/>
                <w:sz w:val="20"/>
                <w:szCs w:val="20"/>
                <w:lang w:val="en-GB"/>
              </w:rPr>
            </w:pPr>
          </w:p>
          <w:p w14:paraId="26F81635" w14:textId="77777777" w:rsidR="001666C8" w:rsidRPr="00EE0D7B" w:rsidRDefault="001666C8" w:rsidP="00EE0D7B">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To pass the exam, student has to achieve a minimum of 50% of total number of points </w:t>
            </w:r>
            <w:r w:rsidR="00B721B2" w:rsidRPr="004C4DE1">
              <w:rPr>
                <w:rFonts w:ascii="Arial" w:hAnsi="Arial" w:cs="Arial"/>
                <w:color w:val="000000" w:themeColor="text1"/>
                <w:sz w:val="20"/>
                <w:szCs w:val="20"/>
                <w:lang w:val="en-GB"/>
              </w:rPr>
              <w:t>in</w:t>
            </w:r>
            <w:r w:rsidRPr="004C4DE1">
              <w:rPr>
                <w:rFonts w:ascii="Arial" w:hAnsi="Arial" w:cs="Arial"/>
                <w:color w:val="000000" w:themeColor="text1"/>
                <w:sz w:val="20"/>
                <w:szCs w:val="20"/>
                <w:lang w:val="en-GB"/>
              </w:rPr>
              <w:t xml:space="preserve"> both mid-term exams individually (provided the minimum of 50% on theoretical questions and a minimum of 50% on numerical tasks)</w:t>
            </w:r>
            <w:r w:rsidR="000F158A" w:rsidRPr="004C4DE1">
              <w:rPr>
                <w:rFonts w:ascii="Arial" w:hAnsi="Arial" w:cs="Arial"/>
                <w:color w:val="000000" w:themeColor="text1"/>
                <w:sz w:val="20"/>
                <w:szCs w:val="20"/>
                <w:lang w:val="en-GB"/>
              </w:rPr>
              <w:t xml:space="preserve">. Alternatively, to pass the exam student has to achieve </w:t>
            </w:r>
            <w:r w:rsidRPr="004C4DE1">
              <w:rPr>
                <w:rFonts w:ascii="Arial" w:hAnsi="Arial" w:cs="Arial"/>
                <w:color w:val="000000" w:themeColor="text1"/>
                <w:sz w:val="20"/>
                <w:szCs w:val="20"/>
                <w:lang w:val="en-GB"/>
              </w:rPr>
              <w:t>50% of the total points on the final written exam (provided minimum of 50% on theoretical questions and a minimum of 50% on numerical tasks</w:t>
            </w:r>
            <w:r w:rsidR="000F158A" w:rsidRPr="004C4DE1">
              <w:rPr>
                <w:rFonts w:ascii="Arial" w:hAnsi="Arial" w:cs="Arial"/>
                <w:color w:val="000000" w:themeColor="text1"/>
                <w:sz w:val="20"/>
                <w:szCs w:val="20"/>
                <w:lang w:val="en-GB"/>
              </w:rPr>
              <w:t xml:space="preserve"> is achieved</w:t>
            </w:r>
            <w:r w:rsidRPr="004C4DE1">
              <w:rPr>
                <w:rFonts w:ascii="Arial" w:hAnsi="Arial" w:cs="Arial"/>
                <w:color w:val="000000" w:themeColor="text1"/>
                <w:sz w:val="20"/>
                <w:szCs w:val="20"/>
                <w:lang w:val="en-GB"/>
              </w:rPr>
              <w:t>).</w:t>
            </w:r>
          </w:p>
          <w:p w14:paraId="331EB66C"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Score thresholds and corresponding grades for written exams are: </w:t>
            </w:r>
          </w:p>
          <w:p w14:paraId="29E085E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0-49 points = insufficient (1)</w:t>
            </w:r>
          </w:p>
          <w:p w14:paraId="11CB5072"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50-65 points = sufficient (2)</w:t>
            </w:r>
          </w:p>
          <w:p w14:paraId="4C23B02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66-75 points = good (3)</w:t>
            </w:r>
          </w:p>
          <w:p w14:paraId="6D0F32FF"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76-85 points = very good (4) and </w:t>
            </w:r>
          </w:p>
          <w:p w14:paraId="4FA431A5"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86-100 points = excellent (5). </w:t>
            </w:r>
          </w:p>
          <w:p w14:paraId="3FE9F23F" w14:textId="77777777" w:rsidR="001666C8" w:rsidRPr="004C4DE1" w:rsidRDefault="001666C8" w:rsidP="001666C8">
            <w:pPr>
              <w:tabs>
                <w:tab w:val="left" w:pos="2820"/>
              </w:tabs>
              <w:spacing w:after="0"/>
              <w:rPr>
                <w:rFonts w:ascii="Arial" w:hAnsi="Arial" w:cs="Arial"/>
                <w:color w:val="000000" w:themeColor="text1"/>
                <w:sz w:val="20"/>
                <w:szCs w:val="20"/>
                <w:lang w:val="en-GB"/>
              </w:rPr>
            </w:pPr>
          </w:p>
          <w:p w14:paraId="7DC1430B" w14:textId="77777777" w:rsidR="001666C8" w:rsidRPr="004C4DE1" w:rsidRDefault="001666C8" w:rsidP="001666C8">
            <w:pPr>
              <w:tabs>
                <w:tab w:val="left" w:pos="2820"/>
              </w:tabs>
              <w:spacing w:after="0"/>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 student who achieves a positive grade from the first and second mid-term exam, do not need to take the final written exam. If the student does not pass the written mid-term exams, he/she is obliged to take the final exam.</w:t>
            </w:r>
          </w:p>
          <w:p w14:paraId="1F72F646" w14:textId="77777777" w:rsidR="00637B28" w:rsidRPr="004C4DE1" w:rsidRDefault="00637B28" w:rsidP="001666C8">
            <w:pPr>
              <w:tabs>
                <w:tab w:val="left" w:pos="2820"/>
              </w:tabs>
              <w:spacing w:after="0"/>
              <w:jc w:val="both"/>
              <w:rPr>
                <w:rFonts w:ascii="Arial" w:hAnsi="Arial" w:cs="Arial"/>
                <w:color w:val="000000" w:themeColor="text1"/>
                <w:sz w:val="20"/>
                <w:szCs w:val="20"/>
                <w:lang w:val="en-GB"/>
              </w:rPr>
            </w:pPr>
          </w:p>
        </w:tc>
      </w:tr>
      <w:tr w:rsidR="004C4DE1" w:rsidRPr="004C4DE1" w14:paraId="0EAC6FFA" w14:textId="77777777" w:rsidTr="09F4FEE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637B28" w:rsidRPr="004C4DE1" w:rsidRDefault="00637B28" w:rsidP="00186963">
            <w:pPr>
              <w:tabs>
                <w:tab w:val="left" w:pos="540"/>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637B28" w:rsidRPr="004C4DE1" w:rsidRDefault="00637B28" w:rsidP="00186963">
            <w:pPr>
              <w:tabs>
                <w:tab w:val="left" w:pos="2820"/>
              </w:tabs>
              <w:spacing w:after="0"/>
              <w:jc w:val="center"/>
              <w:rPr>
                <w:rFonts w:ascii="Arial" w:hAnsi="Arial" w:cs="Arial"/>
                <w:b/>
                <w:color w:val="000000" w:themeColor="text1"/>
                <w:sz w:val="20"/>
                <w:szCs w:val="20"/>
                <w:lang w:val="en-GB"/>
              </w:rPr>
            </w:pPr>
            <w:r w:rsidRPr="004C4DE1">
              <w:rPr>
                <w:rFonts w:ascii="Arial" w:hAnsi="Arial" w:cs="Arial"/>
                <w:b/>
                <w:color w:val="000000" w:themeColor="text1"/>
                <w:sz w:val="20"/>
                <w:szCs w:val="20"/>
                <w:lang w:val="en-GB"/>
              </w:rPr>
              <w:t>Availability via other media</w:t>
            </w:r>
          </w:p>
        </w:tc>
      </w:tr>
      <w:tr w:rsidR="004C4DE1" w:rsidRPr="004C4DE1" w14:paraId="6AAD5D3C" w14:textId="77777777" w:rsidTr="09F4FEEA">
        <w:trPr>
          <w:trHeight w:val="75"/>
        </w:trPr>
        <w:tc>
          <w:tcPr>
            <w:tcW w:w="1912" w:type="dxa"/>
            <w:vMerge/>
            <w:tcMar>
              <w:left w:w="57" w:type="dxa"/>
              <w:right w:w="57" w:type="dxa"/>
            </w:tcMar>
            <w:vAlign w:val="center"/>
          </w:tcPr>
          <w:p w14:paraId="08CE6F91"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B8C943" w14:textId="77777777" w:rsidR="00637B28" w:rsidRPr="004C4DE1" w:rsidRDefault="00C36E76" w:rsidP="004C4DE1">
            <w:pPr>
              <w:spacing w:after="0"/>
              <w:rPr>
                <w:rFonts w:ascii="Times New Roman" w:hAnsi="Times New Roman" w:cs="Arial"/>
                <w:color w:val="000000" w:themeColor="text1"/>
                <w:sz w:val="20"/>
                <w:szCs w:val="20"/>
                <w:lang w:val="en-GB"/>
              </w:rPr>
            </w:pPr>
            <w:proofErr w:type="spellStart"/>
            <w:r w:rsidRPr="004C4DE1">
              <w:rPr>
                <w:rFonts w:ascii="Arial" w:hAnsi="Arial" w:cs="Arial"/>
                <w:color w:val="000000" w:themeColor="text1"/>
                <w:sz w:val="20"/>
                <w:szCs w:val="20"/>
                <w:lang w:val="en-GB"/>
              </w:rPr>
              <w:t>Vidučić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Lj</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Pepur</w:t>
            </w:r>
            <w:proofErr w:type="spellEnd"/>
            <w:r w:rsidRPr="004C4DE1">
              <w:rPr>
                <w:rFonts w:ascii="Arial" w:hAnsi="Arial" w:cs="Arial"/>
                <w:color w:val="000000" w:themeColor="text1"/>
                <w:sz w:val="20"/>
                <w:szCs w:val="20"/>
                <w:lang w:val="en-GB"/>
              </w:rPr>
              <w:t xml:space="preserve">, S., </w:t>
            </w:r>
            <w:proofErr w:type="spellStart"/>
            <w:r w:rsidRPr="004C4DE1">
              <w:rPr>
                <w:rFonts w:ascii="Arial" w:hAnsi="Arial" w:cs="Arial"/>
                <w:color w:val="000000" w:themeColor="text1"/>
                <w:sz w:val="20"/>
                <w:szCs w:val="20"/>
                <w:lang w:val="en-GB"/>
              </w:rPr>
              <w:t>Šimić</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Šarić</w:t>
            </w:r>
            <w:proofErr w:type="spellEnd"/>
            <w:r w:rsidRPr="004C4DE1">
              <w:rPr>
                <w:rFonts w:ascii="Arial" w:hAnsi="Arial" w:cs="Arial"/>
                <w:color w:val="000000" w:themeColor="text1"/>
                <w:sz w:val="20"/>
                <w:szCs w:val="20"/>
                <w:lang w:val="en-GB"/>
              </w:rPr>
              <w:t xml:space="preserve">, M., </w:t>
            </w:r>
            <w:proofErr w:type="spellStart"/>
            <w:r w:rsidRPr="004C4DE1">
              <w:rPr>
                <w:rFonts w:ascii="Arial" w:hAnsi="Arial" w:cs="Arial"/>
                <w:color w:val="000000" w:themeColor="text1"/>
                <w:sz w:val="20"/>
                <w:szCs w:val="20"/>
                <w:lang w:val="en-GB"/>
              </w:rPr>
              <w:t>Financijski</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menadžment</w:t>
            </w:r>
            <w:proofErr w:type="spellEnd"/>
            <w:r w:rsidRPr="004C4DE1">
              <w:rPr>
                <w:rFonts w:ascii="Arial" w:hAnsi="Arial" w:cs="Arial"/>
                <w:color w:val="000000" w:themeColor="text1"/>
                <w:sz w:val="20"/>
                <w:szCs w:val="20"/>
                <w:lang w:val="en-GB"/>
              </w:rPr>
              <w:t xml:space="preserve">, </w:t>
            </w:r>
            <w:r w:rsidR="001666C8" w:rsidRPr="004C4DE1">
              <w:rPr>
                <w:rFonts w:ascii="Arial" w:hAnsi="Arial" w:cs="Arial"/>
                <w:color w:val="000000" w:themeColor="text1"/>
                <w:sz w:val="20"/>
                <w:szCs w:val="20"/>
              </w:rPr>
              <w:t xml:space="preserve">X. izdanje, </w:t>
            </w:r>
            <w:proofErr w:type="spellStart"/>
            <w:r w:rsidR="001666C8" w:rsidRPr="004C4DE1">
              <w:rPr>
                <w:rFonts w:ascii="Arial" w:hAnsi="Arial" w:cs="Arial"/>
                <w:color w:val="000000" w:themeColor="text1"/>
                <w:sz w:val="20"/>
                <w:szCs w:val="20"/>
              </w:rPr>
              <w:t>RRiF</w:t>
            </w:r>
            <w:proofErr w:type="spellEnd"/>
            <w:r w:rsidR="001666C8" w:rsidRPr="004C4DE1">
              <w:rPr>
                <w:rFonts w:ascii="Arial" w:hAnsi="Arial" w:cs="Arial"/>
                <w:color w:val="000000" w:themeColor="text1"/>
                <w:sz w:val="20"/>
                <w:szCs w:val="20"/>
              </w:rPr>
              <w:t>, Zagreb (2018.)</w:t>
            </w:r>
            <w:r w:rsidR="001666C8" w:rsidRPr="004C4DE1">
              <w:rPr>
                <w:rFonts w:ascii="Arial" w:hAnsi="Arial" w:cs="Arial"/>
                <w:color w:val="000000" w:themeColor="text1"/>
                <w:sz w:val="20"/>
                <w:szCs w:val="20"/>
                <w:lang w:val="en-GB"/>
              </w:rPr>
              <w:t xml:space="preserve"> </w:t>
            </w:r>
            <w:r w:rsidRPr="004C4DE1">
              <w:rPr>
                <w:rFonts w:ascii="Arial" w:hAnsi="Arial" w:cs="Arial"/>
                <w:color w:val="000000" w:themeColor="text1"/>
                <w:sz w:val="20"/>
                <w:szCs w:val="20"/>
                <w:lang w:val="en-GB"/>
              </w:rPr>
              <w:t>(</w:t>
            </w:r>
            <w:proofErr w:type="spellStart"/>
            <w:r w:rsidRPr="004C4DE1">
              <w:rPr>
                <w:rFonts w:ascii="Arial" w:hAnsi="Arial" w:cs="Arial"/>
                <w:color w:val="000000" w:themeColor="text1"/>
                <w:sz w:val="20"/>
                <w:szCs w:val="20"/>
                <w:lang w:val="en-GB"/>
              </w:rPr>
              <w:t>odabrana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poglavlja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obuhvata</w:t>
            </w:r>
            <w:proofErr w:type="spellEnd"/>
            <w:r w:rsidRPr="004C4DE1">
              <w:rPr>
                <w:rFonts w:ascii="Arial" w:hAnsi="Arial" w:cs="Arial"/>
                <w:color w:val="000000" w:themeColor="text1"/>
                <w:sz w:val="20"/>
                <w:szCs w:val="20"/>
                <w:lang w:val="en-GB"/>
              </w:rPr>
              <w:t xml:space="preserve"> </w:t>
            </w:r>
            <w:proofErr w:type="spellStart"/>
            <w:r w:rsidRPr="004C4DE1">
              <w:rPr>
                <w:rFonts w:ascii="Arial" w:hAnsi="Arial" w:cs="Arial"/>
                <w:color w:val="000000" w:themeColor="text1"/>
                <w:sz w:val="20"/>
                <w:szCs w:val="20"/>
                <w:lang w:val="en-GB"/>
              </w:rPr>
              <w:t>cca</w:t>
            </w:r>
            <w:proofErr w:type="spellEnd"/>
            <w:r w:rsidRPr="004C4DE1">
              <w:rPr>
                <w:rFonts w:ascii="Arial" w:hAnsi="Arial" w:cs="Arial"/>
                <w:color w:val="000000" w:themeColor="text1"/>
                <w:sz w:val="20"/>
                <w:szCs w:val="20"/>
                <w:lang w:val="en-GB"/>
              </w:rPr>
              <w:t xml:space="preserve">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637B28" w:rsidRPr="004C4DE1" w:rsidRDefault="00C36E76" w:rsidP="00186963">
            <w:pPr>
              <w:tabs>
                <w:tab w:val="left" w:pos="2820"/>
              </w:tabs>
              <w:spacing w:after="0"/>
              <w:jc w:val="center"/>
              <w:rPr>
                <w:rFonts w:ascii="Times New Roman" w:hAnsi="Times New Roman" w:cs="Arial"/>
                <w:color w:val="000000" w:themeColor="text1"/>
                <w:sz w:val="20"/>
                <w:szCs w:val="20"/>
                <w:lang w:val="en-GB"/>
              </w:rPr>
            </w:pPr>
            <w:r w:rsidRPr="004C4DE1">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ABD6CC"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6B9E2816" w14:textId="77777777" w:rsidTr="09F4FEEA">
        <w:trPr>
          <w:trHeight w:val="75"/>
        </w:trPr>
        <w:tc>
          <w:tcPr>
            <w:tcW w:w="1912" w:type="dxa"/>
            <w:vMerge/>
            <w:tcMar>
              <w:left w:w="57" w:type="dxa"/>
              <w:right w:w="57" w:type="dxa"/>
            </w:tcMar>
            <w:vAlign w:val="center"/>
          </w:tcPr>
          <w:p w14:paraId="61CDCEAD" w14:textId="77777777" w:rsidR="00637B28" w:rsidRPr="004C4DE1"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C36FFE" w14:textId="77777777" w:rsidR="00637B28" w:rsidRPr="004C4DE1" w:rsidRDefault="00D25C58" w:rsidP="00C36E76">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14:paraId="4B584315" w14:textId="77777777"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2E1CF670" w14:textId="77777777" w:rsidR="00637B28" w:rsidRPr="004C4DE1" w:rsidRDefault="00C36E76"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t>Moodle</w:t>
            </w:r>
          </w:p>
        </w:tc>
      </w:tr>
      <w:tr w:rsidR="004C4DE1" w:rsidRPr="004C4DE1" w14:paraId="50B193A6" w14:textId="77777777" w:rsidTr="09F4FEEA">
        <w:trPr>
          <w:trHeight w:val="75"/>
        </w:trPr>
        <w:tc>
          <w:tcPr>
            <w:tcW w:w="1912" w:type="dxa"/>
            <w:vMerge/>
            <w:tcMar>
              <w:left w:w="57" w:type="dxa"/>
              <w:right w:w="57" w:type="dxa"/>
            </w:tcMar>
            <w:vAlign w:val="center"/>
          </w:tcPr>
          <w:p w14:paraId="6BB9E253" w14:textId="77777777"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DF38903"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A124743"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CD1B3A8" w14:textId="77777777" w:rsidTr="09F4FEEA">
        <w:trPr>
          <w:trHeight w:val="75"/>
        </w:trPr>
        <w:tc>
          <w:tcPr>
            <w:tcW w:w="1912" w:type="dxa"/>
            <w:vMerge/>
            <w:tcMar>
              <w:left w:w="57" w:type="dxa"/>
              <w:right w:w="57" w:type="dxa"/>
            </w:tcMar>
            <w:vAlign w:val="center"/>
          </w:tcPr>
          <w:p w14:paraId="23DE523C" w14:textId="77777777"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BA75556"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38A6092"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1D31046F" w14:textId="77777777" w:rsidTr="09F4FEEA">
        <w:trPr>
          <w:trHeight w:val="175"/>
        </w:trPr>
        <w:tc>
          <w:tcPr>
            <w:tcW w:w="1912" w:type="dxa"/>
            <w:vMerge/>
            <w:tcMar>
              <w:left w:w="57" w:type="dxa"/>
              <w:right w:w="57" w:type="dxa"/>
            </w:tcMar>
            <w:vAlign w:val="center"/>
          </w:tcPr>
          <w:p w14:paraId="52E56223" w14:textId="77777777" w:rsidR="00637B28" w:rsidRPr="004C4DE1" w:rsidRDefault="00637B28" w:rsidP="0018696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6C1B8EE"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637B28" w:rsidRPr="004C4DE1" w:rsidRDefault="00EF5A6B" w:rsidP="00186963">
            <w:pPr>
              <w:tabs>
                <w:tab w:val="left" w:pos="2820"/>
              </w:tabs>
              <w:spacing w:after="0"/>
              <w:jc w:val="center"/>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r w:rsidR="004C4DE1" w:rsidRPr="004C4DE1" w14:paraId="453530F2" w14:textId="77777777" w:rsidTr="09F4FEEA">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A255E83" w14:textId="77777777" w:rsidR="00C36E76" w:rsidRPr="004C4DE1" w:rsidRDefault="00C36E76" w:rsidP="00C36E76">
            <w:pPr>
              <w:tabs>
                <w:tab w:val="left" w:pos="2820"/>
              </w:tabs>
              <w:spacing w:after="0"/>
              <w:rPr>
                <w:rFonts w:ascii="Arial" w:hAnsi="Arial" w:cs="Arial"/>
                <w:i/>
                <w:noProof/>
                <w:color w:val="000000" w:themeColor="text1"/>
                <w:sz w:val="20"/>
                <w:szCs w:val="20"/>
                <w:lang w:val="en-GB"/>
              </w:rPr>
            </w:pPr>
            <w:r w:rsidRPr="004C4DE1">
              <w:rPr>
                <w:rFonts w:ascii="Arial" w:hAnsi="Arial" w:cs="Arial"/>
                <w:i/>
                <w:noProof/>
                <w:color w:val="000000" w:themeColor="text1"/>
                <w:sz w:val="20"/>
                <w:szCs w:val="20"/>
                <w:lang w:val="en-GB"/>
              </w:rPr>
              <w:t>Text books and books:</w:t>
            </w:r>
          </w:p>
          <w:p w14:paraId="07547A01" w14:textId="77777777" w:rsidR="00637B28" w:rsidRPr="004C4DE1" w:rsidRDefault="00637B28" w:rsidP="00186963">
            <w:pPr>
              <w:tabs>
                <w:tab w:val="left" w:pos="2820"/>
              </w:tabs>
              <w:spacing w:after="0"/>
              <w:rPr>
                <w:rFonts w:ascii="Arial" w:hAnsi="Arial" w:cs="Arial"/>
                <w:color w:val="000000" w:themeColor="text1"/>
                <w:sz w:val="20"/>
                <w:szCs w:val="20"/>
                <w:lang w:val="en-GB"/>
              </w:rPr>
            </w:pPr>
          </w:p>
          <w:p w14:paraId="01DC6918" w14:textId="45EC5BA0" w:rsidR="09F4FEEA" w:rsidRDefault="09F4FEEA">
            <w:pPr>
              <w:spacing w:line="257" w:lineRule="auto"/>
              <w:rPr>
                <w:ins w:id="3" w:author="Gost korisnik" w:date="2022-02-16T12:43:00Z"/>
                <w:rFonts w:ascii="Arial" w:eastAsia="Arial" w:hAnsi="Arial" w:cs="Arial"/>
                <w:color w:val="000000" w:themeColor="text1"/>
                <w:sz w:val="19"/>
                <w:szCs w:val="19"/>
              </w:rPr>
              <w:pPrChange w:id="4" w:author="Gost korisnik" w:date="2022-02-16T12:43:00Z">
                <w:pPr/>
              </w:pPrChange>
            </w:pPr>
            <w:proofErr w:type="spellStart"/>
            <w:ins w:id="5" w:author="Gost korisnik" w:date="2022-02-16T12:43:00Z">
              <w:r w:rsidRPr="09F4FEEA">
                <w:rPr>
                  <w:rFonts w:ascii="Arial" w:eastAsia="Arial" w:hAnsi="Arial" w:cs="Arial"/>
                  <w:color w:val="0078D4"/>
                  <w:sz w:val="19"/>
                  <w:szCs w:val="19"/>
                  <w:u w:val="single"/>
                  <w:lang w:val="hr"/>
                </w:rPr>
                <w:t>Brigham</w:t>
              </w:r>
              <w:proofErr w:type="spellEnd"/>
              <w:r w:rsidRPr="09F4FEEA">
                <w:rPr>
                  <w:rFonts w:ascii="Arial" w:eastAsia="Arial" w:hAnsi="Arial" w:cs="Arial"/>
                  <w:color w:val="0078D4"/>
                  <w:sz w:val="19"/>
                  <w:szCs w:val="19"/>
                  <w:u w:val="single"/>
                  <w:lang w:val="hr"/>
                </w:rPr>
                <w:t>, E.F., Da</w:t>
              </w:r>
              <w:proofErr w:type="spellStart"/>
              <w:r w:rsidRPr="09F4FEEA">
                <w:rPr>
                  <w:rFonts w:cs="Calibri"/>
                  <w:u w:val="single"/>
                </w:rPr>
                <w:t>ves</w:t>
              </w:r>
              <w:proofErr w:type="spellEnd"/>
              <w:r w:rsidRPr="09F4FEEA">
                <w:rPr>
                  <w:rFonts w:ascii="Arial" w:eastAsia="Arial" w:hAnsi="Arial" w:cs="Arial"/>
                  <w:color w:val="0078D4"/>
                  <w:sz w:val="19"/>
                  <w:szCs w:val="19"/>
                  <w:u w:val="single"/>
                  <w:lang w:val="hr"/>
                </w:rPr>
                <w:t>, P</w:t>
              </w:r>
              <w:r w:rsidRPr="09F4FEEA">
                <w:rPr>
                  <w:rFonts w:cs="Calibri"/>
                  <w:u w:val="single"/>
                </w:rPr>
                <w:t xml:space="preserve">., R., </w:t>
              </w:r>
              <w:proofErr w:type="spellStart"/>
              <w:r w:rsidRPr="09F4FEEA">
                <w:rPr>
                  <w:rFonts w:ascii="Arial" w:eastAsia="Arial" w:hAnsi="Arial" w:cs="Arial"/>
                  <w:color w:val="0078D4"/>
                  <w:sz w:val="19"/>
                  <w:szCs w:val="19"/>
                  <w:u w:val="single"/>
                  <w:lang w:val="hr"/>
                </w:rPr>
                <w:t>Intermediate</w:t>
              </w:r>
              <w:proofErr w:type="spellEnd"/>
              <w:r w:rsidRPr="09F4FEEA">
                <w:rPr>
                  <w:rFonts w:ascii="Arial" w:eastAsia="Arial" w:hAnsi="Arial" w:cs="Arial"/>
                  <w:color w:val="0078D4"/>
                  <w:sz w:val="19"/>
                  <w:szCs w:val="19"/>
                  <w:u w:val="single"/>
                  <w:lang w:val="hr"/>
                </w:rPr>
                <w:t xml:space="preserve"> </w:t>
              </w:r>
              <w:proofErr w:type="spellStart"/>
              <w:r w:rsidRPr="09F4FEEA">
                <w:rPr>
                  <w:rFonts w:ascii="Arial" w:eastAsia="Arial" w:hAnsi="Arial" w:cs="Arial"/>
                  <w:color w:val="0078D4"/>
                  <w:sz w:val="19"/>
                  <w:szCs w:val="19"/>
                  <w:u w:val="single"/>
                  <w:lang w:val="hr"/>
                </w:rPr>
                <w:t>financial</w:t>
              </w:r>
              <w:proofErr w:type="spellEnd"/>
              <w:r w:rsidRPr="09F4FEEA">
                <w:rPr>
                  <w:rFonts w:ascii="Arial" w:eastAsia="Arial" w:hAnsi="Arial" w:cs="Arial"/>
                  <w:color w:val="0078D4"/>
                  <w:sz w:val="19"/>
                  <w:szCs w:val="19"/>
                  <w:u w:val="single"/>
                  <w:lang w:val="hr"/>
                </w:rPr>
                <w:t xml:space="preserve"> management</w:t>
              </w:r>
              <w:r w:rsidRPr="09F4FEEA">
                <w:rPr>
                  <w:rFonts w:cs="Calibri"/>
                  <w:u w:val="single"/>
                </w:rPr>
                <w:t xml:space="preserve">, 12 </w:t>
              </w:r>
              <w:proofErr w:type="spellStart"/>
              <w:r w:rsidRPr="09F4FEEA">
                <w:rPr>
                  <w:rFonts w:ascii="Arial" w:eastAsia="Arial" w:hAnsi="Arial" w:cs="Arial"/>
                  <w:color w:val="0078D4"/>
                  <w:sz w:val="19"/>
                  <w:szCs w:val="19"/>
                  <w:u w:val="single"/>
                  <w:lang w:val="hr"/>
                </w:rPr>
                <w:t>edition</w:t>
              </w:r>
              <w:proofErr w:type="spellEnd"/>
              <w:r w:rsidRPr="09F4FEEA">
                <w:rPr>
                  <w:rFonts w:ascii="Arial" w:eastAsia="Arial" w:hAnsi="Arial" w:cs="Arial"/>
                  <w:color w:val="0078D4"/>
                  <w:sz w:val="19"/>
                  <w:szCs w:val="19"/>
                  <w:u w:val="single"/>
                  <w:lang w:val="hr"/>
                </w:rPr>
                <w:t>, C</w:t>
              </w:r>
              <w:proofErr w:type="spellStart"/>
              <w:r w:rsidRPr="09F4FEEA">
                <w:rPr>
                  <w:rFonts w:cs="Calibri"/>
                  <w:u w:val="single"/>
                </w:rPr>
                <w:t>engage</w:t>
              </w:r>
              <w:proofErr w:type="spellEnd"/>
              <w:r w:rsidRPr="09F4FEEA">
                <w:rPr>
                  <w:rFonts w:ascii="Arial" w:eastAsia="Arial" w:hAnsi="Arial" w:cs="Arial"/>
                  <w:color w:val="0078D4"/>
                  <w:sz w:val="19"/>
                  <w:szCs w:val="19"/>
                  <w:u w:val="single"/>
                  <w:lang w:val="hr"/>
                </w:rPr>
                <w:t xml:space="preserve"> </w:t>
              </w:r>
              <w:proofErr w:type="spellStart"/>
              <w:r w:rsidRPr="09F4FEEA">
                <w:rPr>
                  <w:rFonts w:ascii="Arial" w:eastAsia="Arial" w:hAnsi="Arial" w:cs="Arial"/>
                  <w:color w:val="0078D4"/>
                  <w:sz w:val="19"/>
                  <w:szCs w:val="19"/>
                  <w:u w:val="single"/>
                  <w:lang w:val="hr"/>
                </w:rPr>
                <w:t>Learning</w:t>
              </w:r>
              <w:proofErr w:type="spellEnd"/>
              <w:r w:rsidRPr="09F4FEEA">
                <w:rPr>
                  <w:rFonts w:ascii="Arial" w:eastAsia="Arial" w:hAnsi="Arial" w:cs="Arial"/>
                  <w:color w:val="0078D4"/>
                  <w:sz w:val="19"/>
                  <w:szCs w:val="19"/>
                  <w:u w:val="single"/>
                  <w:lang w:val="hr"/>
                </w:rPr>
                <w:t xml:space="preserve">, </w:t>
              </w:r>
              <w:r w:rsidRPr="09F4FEEA">
                <w:rPr>
                  <w:rFonts w:cs="Calibri"/>
                  <w:u w:val="single"/>
                </w:rPr>
                <w:t>2016</w:t>
              </w:r>
            </w:ins>
          </w:p>
          <w:p w14:paraId="269DDCEB" w14:textId="77777777" w:rsidR="00C36E76" w:rsidRPr="00D16503" w:rsidRDefault="00C36E76" w:rsidP="00C36E76">
            <w:pPr>
              <w:tabs>
                <w:tab w:val="left" w:pos="2820"/>
              </w:tabs>
              <w:spacing w:after="0"/>
              <w:rPr>
                <w:rFonts w:ascii="Arial" w:hAnsi="Arial" w:cs="Arial"/>
                <w:color w:val="000000" w:themeColor="text1"/>
                <w:sz w:val="20"/>
                <w:szCs w:val="20"/>
                <w:rPrChange w:id="6" w:author="Katarina Sumić Milković" w:date="2022-02-24T10:20:00Z">
                  <w:rPr>
                    <w:rFonts w:ascii="Arial" w:hAnsi="Arial" w:cs="Arial"/>
                    <w:color w:val="000000" w:themeColor="text1"/>
                    <w:sz w:val="20"/>
                    <w:szCs w:val="20"/>
                    <w:lang w:val="en-GB"/>
                  </w:rPr>
                </w:rPrChange>
              </w:rPr>
            </w:pPr>
            <w:r w:rsidRPr="00D16503">
              <w:rPr>
                <w:rFonts w:ascii="Arial" w:hAnsi="Arial" w:cs="Arial"/>
                <w:color w:val="000000" w:themeColor="text1"/>
                <w:sz w:val="20"/>
                <w:szCs w:val="20"/>
                <w:rPrChange w:id="7" w:author="Katarina Sumić Milković" w:date="2022-02-24T10:20:00Z">
                  <w:rPr>
                    <w:rFonts w:ascii="Arial" w:hAnsi="Arial" w:cs="Arial"/>
                    <w:color w:val="000000" w:themeColor="text1"/>
                    <w:sz w:val="20"/>
                    <w:szCs w:val="20"/>
                    <w:lang w:val="en-GB"/>
                  </w:rPr>
                </w:rPrChange>
              </w:rPr>
              <w:t>Ćurak, M., Kundid, A., Visković, J. (</w:t>
            </w:r>
            <w:proofErr w:type="spellStart"/>
            <w:r w:rsidRPr="00D16503">
              <w:rPr>
                <w:rFonts w:ascii="Arial" w:hAnsi="Arial" w:cs="Arial"/>
                <w:color w:val="000000" w:themeColor="text1"/>
                <w:sz w:val="20"/>
                <w:szCs w:val="20"/>
                <w:rPrChange w:id="8"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9" w:author="Katarina Sumić Milković" w:date="2022-02-24T10:20:00Z">
                  <w:rPr>
                    <w:rFonts w:ascii="Arial" w:hAnsi="Arial" w:cs="Arial"/>
                    <w:color w:val="000000" w:themeColor="text1"/>
                    <w:sz w:val="20"/>
                    <w:szCs w:val="20"/>
                    <w:lang w:val="en-GB"/>
                  </w:rPr>
                </w:rPrChange>
              </w:rPr>
              <w:t>.), Financije nakon krize: Forenzika, etika i održivost, Ekonomski fakultet u Splitu, 2014.</w:t>
            </w:r>
          </w:p>
          <w:p w14:paraId="5043CB0F" w14:textId="77777777" w:rsidR="009378C2" w:rsidRPr="00D16503" w:rsidRDefault="009378C2" w:rsidP="00C36E76">
            <w:pPr>
              <w:tabs>
                <w:tab w:val="left" w:pos="2820"/>
              </w:tabs>
              <w:spacing w:after="0"/>
              <w:rPr>
                <w:rFonts w:ascii="Arial" w:hAnsi="Arial" w:cs="Arial"/>
                <w:color w:val="000000" w:themeColor="text1"/>
                <w:sz w:val="20"/>
                <w:szCs w:val="20"/>
                <w:rPrChange w:id="10" w:author="Katarina Sumić Milković" w:date="2022-02-24T10:20:00Z">
                  <w:rPr>
                    <w:rFonts w:ascii="Arial" w:hAnsi="Arial" w:cs="Arial"/>
                    <w:color w:val="000000" w:themeColor="text1"/>
                    <w:sz w:val="20"/>
                    <w:szCs w:val="20"/>
                    <w:lang w:val="en-GB"/>
                  </w:rPr>
                </w:rPrChange>
              </w:rPr>
            </w:pPr>
          </w:p>
          <w:p w14:paraId="5CFE59A4" w14:textId="77777777" w:rsidR="009378C2" w:rsidRPr="00C416A1" w:rsidRDefault="009378C2" w:rsidP="009378C2">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w:t>
            </w:r>
            <w:proofErr w:type="spellStart"/>
            <w:r w:rsidRPr="00E15DE8">
              <w:rPr>
                <w:rFonts w:ascii="Arial" w:hAnsi="Arial" w:cs="Arial"/>
                <w:color w:val="000000" w:themeColor="text1"/>
                <w:sz w:val="20"/>
                <w:szCs w:val="20"/>
              </w:rPr>
              <w:t>Pepur</w:t>
            </w:r>
            <w:proofErr w:type="spellEnd"/>
            <w:r w:rsidRPr="00E15DE8">
              <w:rPr>
                <w:rFonts w:ascii="Arial" w:hAnsi="Arial" w:cs="Arial"/>
                <w:color w:val="000000" w:themeColor="text1"/>
                <w:sz w:val="20"/>
                <w:szCs w:val="20"/>
              </w:rPr>
              <w:t xml:space="preserve">,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07459315" w14:textId="77777777" w:rsidR="00C36E76" w:rsidRPr="00D16503" w:rsidRDefault="00C36E76" w:rsidP="00C36E76">
            <w:pPr>
              <w:tabs>
                <w:tab w:val="left" w:pos="2820"/>
              </w:tabs>
              <w:spacing w:after="0"/>
              <w:rPr>
                <w:rFonts w:ascii="Arial" w:hAnsi="Arial" w:cs="Arial"/>
                <w:color w:val="000000" w:themeColor="text1"/>
                <w:sz w:val="20"/>
                <w:szCs w:val="20"/>
                <w:rPrChange w:id="11" w:author="Katarina Sumić Milković" w:date="2022-02-24T10:20:00Z">
                  <w:rPr>
                    <w:rFonts w:ascii="Arial" w:hAnsi="Arial" w:cs="Arial"/>
                    <w:color w:val="000000" w:themeColor="text1"/>
                    <w:sz w:val="20"/>
                    <w:szCs w:val="20"/>
                    <w:lang w:val="en-GB"/>
                  </w:rPr>
                </w:rPrChange>
              </w:rPr>
            </w:pPr>
          </w:p>
          <w:p w14:paraId="353750FA" w14:textId="77777777" w:rsidR="00C36E76" w:rsidRPr="00D16503" w:rsidRDefault="00C36E76" w:rsidP="00C36E76">
            <w:pPr>
              <w:tabs>
                <w:tab w:val="left" w:pos="2820"/>
              </w:tabs>
              <w:spacing w:after="0"/>
              <w:rPr>
                <w:rFonts w:ascii="Arial" w:hAnsi="Arial" w:cs="Arial"/>
                <w:color w:val="000000" w:themeColor="text1"/>
                <w:sz w:val="20"/>
                <w:szCs w:val="20"/>
                <w:rPrChange w:id="12" w:author="Katarina Sumić Milković" w:date="2022-02-24T10:20:00Z">
                  <w:rPr>
                    <w:rFonts w:ascii="Arial" w:hAnsi="Arial" w:cs="Arial"/>
                    <w:color w:val="000000" w:themeColor="text1"/>
                    <w:sz w:val="20"/>
                    <w:szCs w:val="20"/>
                    <w:lang w:val="en-GB"/>
                  </w:rPr>
                </w:rPrChange>
              </w:rPr>
            </w:pPr>
            <w:proofErr w:type="spellStart"/>
            <w:r w:rsidRPr="00D16503">
              <w:rPr>
                <w:rFonts w:ascii="Arial" w:hAnsi="Arial" w:cs="Arial"/>
                <w:color w:val="000000" w:themeColor="text1"/>
                <w:sz w:val="20"/>
                <w:szCs w:val="20"/>
                <w:rPrChange w:id="13" w:author="Katarina Sumić Milković" w:date="2022-02-24T10:20:00Z">
                  <w:rPr>
                    <w:rFonts w:ascii="Arial" w:hAnsi="Arial" w:cs="Arial"/>
                    <w:color w:val="000000" w:themeColor="text1"/>
                    <w:sz w:val="20"/>
                    <w:szCs w:val="20"/>
                    <w:lang w:val="en-GB"/>
                  </w:rPr>
                </w:rPrChange>
              </w:rPr>
              <w:t>Vidučić</w:t>
            </w:r>
            <w:proofErr w:type="spellEnd"/>
            <w:r w:rsidRPr="00D16503">
              <w:rPr>
                <w:rFonts w:ascii="Arial" w:hAnsi="Arial" w:cs="Arial"/>
                <w:color w:val="000000" w:themeColor="text1"/>
                <w:sz w:val="20"/>
                <w:szCs w:val="20"/>
                <w:rPrChange w:id="14" w:author="Katarina Sumić Milković" w:date="2022-02-24T10:20:00Z">
                  <w:rPr>
                    <w:rFonts w:ascii="Arial" w:hAnsi="Arial" w:cs="Arial"/>
                    <w:color w:val="000000" w:themeColor="text1"/>
                    <w:sz w:val="20"/>
                    <w:szCs w:val="20"/>
                    <w:lang w:val="en-GB"/>
                  </w:rPr>
                </w:rPrChange>
              </w:rPr>
              <w:t xml:space="preserve">, </w:t>
            </w:r>
            <w:proofErr w:type="spellStart"/>
            <w:r w:rsidRPr="00D16503">
              <w:rPr>
                <w:rFonts w:ascii="Arial" w:hAnsi="Arial" w:cs="Arial"/>
                <w:color w:val="000000" w:themeColor="text1"/>
                <w:sz w:val="20"/>
                <w:szCs w:val="20"/>
                <w:rPrChange w:id="15" w:author="Katarina Sumić Milković" w:date="2022-02-24T10:20:00Z">
                  <w:rPr>
                    <w:rFonts w:ascii="Arial" w:hAnsi="Arial" w:cs="Arial"/>
                    <w:color w:val="000000" w:themeColor="text1"/>
                    <w:sz w:val="20"/>
                    <w:szCs w:val="20"/>
                    <w:lang w:val="en-GB"/>
                  </w:rPr>
                </w:rPrChange>
              </w:rPr>
              <w:t>Lj</w:t>
            </w:r>
            <w:proofErr w:type="spellEnd"/>
            <w:r w:rsidRPr="00D16503">
              <w:rPr>
                <w:rFonts w:ascii="Arial" w:hAnsi="Arial" w:cs="Arial"/>
                <w:color w:val="000000" w:themeColor="text1"/>
                <w:sz w:val="20"/>
                <w:szCs w:val="20"/>
                <w:rPrChange w:id="16" w:author="Katarina Sumić Milković" w:date="2022-02-24T10:20:00Z">
                  <w:rPr>
                    <w:rFonts w:ascii="Arial" w:hAnsi="Arial" w:cs="Arial"/>
                    <w:color w:val="000000" w:themeColor="text1"/>
                    <w:sz w:val="20"/>
                    <w:szCs w:val="20"/>
                    <w:lang w:val="en-GB"/>
                  </w:rPr>
                </w:rPrChange>
              </w:rPr>
              <w:t>.,(</w:t>
            </w:r>
            <w:proofErr w:type="spellStart"/>
            <w:r w:rsidRPr="00D16503">
              <w:rPr>
                <w:rFonts w:ascii="Arial" w:hAnsi="Arial" w:cs="Arial"/>
                <w:color w:val="000000" w:themeColor="text1"/>
                <w:sz w:val="20"/>
                <w:szCs w:val="20"/>
                <w:rPrChange w:id="17"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18" w:author="Katarina Sumić Milković" w:date="2022-02-24T10:20:00Z">
                  <w:rPr>
                    <w:rFonts w:ascii="Arial" w:hAnsi="Arial" w:cs="Arial"/>
                    <w:color w:val="000000" w:themeColor="text1"/>
                    <w:sz w:val="20"/>
                    <w:szCs w:val="20"/>
                    <w:lang w:val="en-GB"/>
                  </w:rPr>
                </w:rPrChange>
              </w:rPr>
              <w:t>.), Mala i srednja poduzeća: financijski, računovodstveni i pravni aspekti osnivanja i poslovanja, Ekonomski fakultet Split, Split, 2005.</w:t>
            </w:r>
          </w:p>
          <w:p w14:paraId="6537F28F" w14:textId="77777777" w:rsidR="00C36E76" w:rsidRPr="00D16503" w:rsidRDefault="00C36E76" w:rsidP="00C36E76">
            <w:pPr>
              <w:tabs>
                <w:tab w:val="left" w:pos="2820"/>
              </w:tabs>
              <w:spacing w:after="0"/>
              <w:rPr>
                <w:rFonts w:ascii="Arial" w:hAnsi="Arial" w:cs="Arial"/>
                <w:color w:val="000000" w:themeColor="text1"/>
                <w:sz w:val="20"/>
                <w:szCs w:val="20"/>
                <w:rPrChange w:id="19" w:author="Katarina Sumić Milković" w:date="2022-02-24T10:20:00Z">
                  <w:rPr>
                    <w:rFonts w:ascii="Arial" w:hAnsi="Arial" w:cs="Arial"/>
                    <w:color w:val="000000" w:themeColor="text1"/>
                    <w:sz w:val="20"/>
                    <w:szCs w:val="20"/>
                    <w:lang w:val="en-GB"/>
                  </w:rPr>
                </w:rPrChange>
              </w:rPr>
            </w:pPr>
          </w:p>
          <w:p w14:paraId="1B66F002" w14:textId="77777777" w:rsidR="00C36E76" w:rsidRPr="00D16503" w:rsidRDefault="00C36E76" w:rsidP="00C36E76">
            <w:pPr>
              <w:tabs>
                <w:tab w:val="left" w:pos="2820"/>
              </w:tabs>
              <w:spacing w:after="0"/>
              <w:rPr>
                <w:rFonts w:ascii="Arial" w:hAnsi="Arial" w:cs="Arial"/>
                <w:color w:val="000000" w:themeColor="text1"/>
                <w:sz w:val="20"/>
                <w:szCs w:val="20"/>
                <w:rPrChange w:id="20" w:author="Katarina Sumić Milković" w:date="2022-02-24T10:20:00Z">
                  <w:rPr>
                    <w:rFonts w:ascii="Arial" w:hAnsi="Arial" w:cs="Arial"/>
                    <w:color w:val="000000" w:themeColor="text1"/>
                    <w:sz w:val="20"/>
                    <w:szCs w:val="20"/>
                    <w:lang w:val="en-GB"/>
                  </w:rPr>
                </w:rPrChange>
              </w:rPr>
            </w:pPr>
            <w:proofErr w:type="spellStart"/>
            <w:r w:rsidRPr="00D16503">
              <w:rPr>
                <w:rFonts w:ascii="Arial" w:hAnsi="Arial" w:cs="Arial"/>
                <w:color w:val="000000" w:themeColor="text1"/>
                <w:sz w:val="20"/>
                <w:szCs w:val="20"/>
                <w:rPrChange w:id="21" w:author="Katarina Sumić Milković" w:date="2022-02-24T10:20:00Z">
                  <w:rPr>
                    <w:rFonts w:ascii="Arial" w:hAnsi="Arial" w:cs="Arial"/>
                    <w:color w:val="000000" w:themeColor="text1"/>
                    <w:sz w:val="20"/>
                    <w:szCs w:val="20"/>
                    <w:lang w:val="en-GB"/>
                  </w:rPr>
                </w:rPrChange>
              </w:rPr>
              <w:t>Kolačević</w:t>
            </w:r>
            <w:proofErr w:type="spellEnd"/>
            <w:r w:rsidRPr="00D16503">
              <w:rPr>
                <w:rFonts w:ascii="Arial" w:hAnsi="Arial" w:cs="Arial"/>
                <w:color w:val="000000" w:themeColor="text1"/>
                <w:sz w:val="20"/>
                <w:szCs w:val="20"/>
                <w:rPrChange w:id="22" w:author="Katarina Sumić Milković" w:date="2022-02-24T10:20:00Z">
                  <w:rPr>
                    <w:rFonts w:ascii="Arial" w:hAnsi="Arial" w:cs="Arial"/>
                    <w:color w:val="000000" w:themeColor="text1"/>
                    <w:sz w:val="20"/>
                    <w:szCs w:val="20"/>
                    <w:lang w:val="en-GB"/>
                  </w:rPr>
                </w:rPrChange>
              </w:rPr>
              <w:t xml:space="preserve">, S., </w:t>
            </w:r>
            <w:proofErr w:type="spellStart"/>
            <w:r w:rsidRPr="00D16503">
              <w:rPr>
                <w:rFonts w:ascii="Arial" w:hAnsi="Arial" w:cs="Arial"/>
                <w:color w:val="000000" w:themeColor="text1"/>
                <w:sz w:val="20"/>
                <w:szCs w:val="20"/>
                <w:rPrChange w:id="23" w:author="Katarina Sumić Milković" w:date="2022-02-24T10:20:00Z">
                  <w:rPr>
                    <w:rFonts w:ascii="Arial" w:hAnsi="Arial" w:cs="Arial"/>
                    <w:color w:val="000000" w:themeColor="text1"/>
                    <w:sz w:val="20"/>
                    <w:szCs w:val="20"/>
                    <w:lang w:val="en-GB"/>
                  </w:rPr>
                </w:rPrChange>
              </w:rPr>
              <w:t>Hreljac</w:t>
            </w:r>
            <w:proofErr w:type="spellEnd"/>
            <w:r w:rsidRPr="00D16503">
              <w:rPr>
                <w:rFonts w:ascii="Arial" w:hAnsi="Arial" w:cs="Arial"/>
                <w:color w:val="000000" w:themeColor="text1"/>
                <w:sz w:val="20"/>
                <w:szCs w:val="20"/>
                <w:rPrChange w:id="24" w:author="Katarina Sumić Milković" w:date="2022-02-24T10:20:00Z">
                  <w:rPr>
                    <w:rFonts w:ascii="Arial" w:hAnsi="Arial" w:cs="Arial"/>
                    <w:color w:val="000000" w:themeColor="text1"/>
                    <w:sz w:val="20"/>
                    <w:szCs w:val="20"/>
                    <w:lang w:val="en-GB"/>
                  </w:rPr>
                </w:rPrChange>
              </w:rPr>
              <w:t>, B.: Vrednovanje poduzeća: novi pristupi i upravljanje temeljeno na vrijednosti, Stega tisak d.o.o., Zagreb.2009.</w:t>
            </w:r>
          </w:p>
          <w:p w14:paraId="6DFB9E20" w14:textId="77777777" w:rsidR="00C36E76" w:rsidRPr="00D16503" w:rsidRDefault="00C36E76" w:rsidP="00C36E76">
            <w:pPr>
              <w:tabs>
                <w:tab w:val="left" w:pos="2820"/>
              </w:tabs>
              <w:spacing w:after="0"/>
              <w:rPr>
                <w:rFonts w:ascii="Arial" w:hAnsi="Arial" w:cs="Arial"/>
                <w:color w:val="000000" w:themeColor="text1"/>
                <w:sz w:val="20"/>
                <w:szCs w:val="20"/>
                <w:rPrChange w:id="25" w:author="Katarina Sumić Milković" w:date="2022-02-24T10:20:00Z">
                  <w:rPr>
                    <w:rFonts w:ascii="Arial" w:hAnsi="Arial" w:cs="Arial"/>
                    <w:color w:val="000000" w:themeColor="text1"/>
                    <w:sz w:val="20"/>
                    <w:szCs w:val="20"/>
                    <w:lang w:val="en-GB"/>
                  </w:rPr>
                </w:rPrChange>
              </w:rPr>
            </w:pPr>
          </w:p>
          <w:p w14:paraId="586D9B98" w14:textId="77777777" w:rsidR="00C36E76" w:rsidRPr="00D16503" w:rsidRDefault="00C36E76" w:rsidP="00C36E76">
            <w:pPr>
              <w:tabs>
                <w:tab w:val="left" w:pos="2820"/>
              </w:tabs>
              <w:spacing w:after="0"/>
              <w:rPr>
                <w:rFonts w:ascii="Arial" w:hAnsi="Arial" w:cs="Arial"/>
                <w:color w:val="000000" w:themeColor="text1"/>
                <w:sz w:val="20"/>
                <w:szCs w:val="20"/>
                <w:rPrChange w:id="26" w:author="Katarina Sumić Milković" w:date="2022-02-24T10:20:00Z">
                  <w:rPr>
                    <w:rFonts w:ascii="Arial" w:hAnsi="Arial" w:cs="Arial"/>
                    <w:color w:val="000000" w:themeColor="text1"/>
                    <w:sz w:val="20"/>
                    <w:szCs w:val="20"/>
                    <w:lang w:val="en-GB"/>
                  </w:rPr>
                </w:rPrChange>
              </w:rPr>
            </w:pPr>
            <w:r w:rsidRPr="00D16503">
              <w:rPr>
                <w:rFonts w:ascii="Arial" w:hAnsi="Arial" w:cs="Arial"/>
                <w:color w:val="000000" w:themeColor="text1"/>
                <w:sz w:val="20"/>
                <w:szCs w:val="20"/>
                <w:rPrChange w:id="27" w:author="Katarina Sumić Milković" w:date="2022-02-24T10:20:00Z">
                  <w:rPr>
                    <w:rFonts w:ascii="Arial" w:hAnsi="Arial" w:cs="Arial"/>
                    <w:color w:val="000000" w:themeColor="text1"/>
                    <w:sz w:val="20"/>
                    <w:szCs w:val="20"/>
                    <w:lang w:val="en-GB"/>
                  </w:rPr>
                </w:rPrChange>
              </w:rPr>
              <w:t xml:space="preserve">Miloš </w:t>
            </w:r>
            <w:proofErr w:type="spellStart"/>
            <w:r w:rsidRPr="00D16503">
              <w:rPr>
                <w:rFonts w:ascii="Arial" w:hAnsi="Arial" w:cs="Arial"/>
                <w:color w:val="000000" w:themeColor="text1"/>
                <w:sz w:val="20"/>
                <w:szCs w:val="20"/>
                <w:rPrChange w:id="28" w:author="Katarina Sumić Milković" w:date="2022-02-24T10:20:00Z">
                  <w:rPr>
                    <w:rFonts w:ascii="Arial" w:hAnsi="Arial" w:cs="Arial"/>
                    <w:color w:val="000000" w:themeColor="text1"/>
                    <w:sz w:val="20"/>
                    <w:szCs w:val="20"/>
                    <w:lang w:val="en-GB"/>
                  </w:rPr>
                </w:rPrChange>
              </w:rPr>
              <w:t>Sprčić</w:t>
            </w:r>
            <w:proofErr w:type="spellEnd"/>
            <w:r w:rsidRPr="00D16503">
              <w:rPr>
                <w:rFonts w:ascii="Arial" w:hAnsi="Arial" w:cs="Arial"/>
                <w:color w:val="000000" w:themeColor="text1"/>
                <w:sz w:val="20"/>
                <w:szCs w:val="20"/>
                <w:rPrChange w:id="29" w:author="Katarina Sumić Milković" w:date="2022-02-24T10:20:00Z">
                  <w:rPr>
                    <w:rFonts w:ascii="Arial" w:hAnsi="Arial" w:cs="Arial"/>
                    <w:color w:val="000000" w:themeColor="text1"/>
                    <w:sz w:val="20"/>
                    <w:szCs w:val="20"/>
                    <w:lang w:val="en-GB"/>
                  </w:rPr>
                </w:rPrChange>
              </w:rPr>
              <w:t xml:space="preserve">, D., </w:t>
            </w:r>
            <w:proofErr w:type="spellStart"/>
            <w:r w:rsidRPr="00D16503">
              <w:rPr>
                <w:rFonts w:ascii="Arial" w:hAnsi="Arial" w:cs="Arial"/>
                <w:color w:val="000000" w:themeColor="text1"/>
                <w:sz w:val="20"/>
                <w:szCs w:val="20"/>
                <w:rPrChange w:id="30" w:author="Katarina Sumić Milković" w:date="2022-02-24T10:20:00Z">
                  <w:rPr>
                    <w:rFonts w:ascii="Arial" w:hAnsi="Arial" w:cs="Arial"/>
                    <w:color w:val="000000" w:themeColor="text1"/>
                    <w:sz w:val="20"/>
                    <w:szCs w:val="20"/>
                    <w:lang w:val="en-GB"/>
                  </w:rPr>
                </w:rPrChange>
              </w:rPr>
              <w:t>Sulje</w:t>
            </w:r>
            <w:proofErr w:type="spellEnd"/>
            <w:r w:rsidRPr="00D16503">
              <w:rPr>
                <w:rFonts w:ascii="Arial" w:hAnsi="Arial" w:cs="Arial"/>
                <w:color w:val="000000" w:themeColor="text1"/>
                <w:sz w:val="20"/>
                <w:szCs w:val="20"/>
                <w:rPrChange w:id="31" w:author="Katarina Sumić Milković" w:date="2022-02-24T10:20:00Z">
                  <w:rPr>
                    <w:rFonts w:ascii="Arial" w:hAnsi="Arial" w:cs="Arial"/>
                    <w:color w:val="000000" w:themeColor="text1"/>
                    <w:sz w:val="20"/>
                    <w:szCs w:val="20"/>
                    <w:lang w:val="en-GB"/>
                  </w:rPr>
                </w:rPrChange>
              </w:rPr>
              <w:t xml:space="preserve"> Orešković, O.: Procjena vrijednosti poduzeća – Vodič za primjenu u poslovnoj praksi, Ekonomski fakultet Sveučilišta u Zagrebu, Zagreb, 2012.</w:t>
            </w:r>
          </w:p>
          <w:p w14:paraId="70DF9E56" w14:textId="77777777" w:rsidR="00C36E76" w:rsidRPr="00D16503" w:rsidRDefault="00C36E76" w:rsidP="00C36E76">
            <w:pPr>
              <w:tabs>
                <w:tab w:val="left" w:pos="2820"/>
              </w:tabs>
              <w:spacing w:after="0"/>
              <w:rPr>
                <w:rFonts w:ascii="Arial" w:hAnsi="Arial" w:cs="Arial"/>
                <w:color w:val="000000" w:themeColor="text1"/>
                <w:sz w:val="20"/>
                <w:szCs w:val="20"/>
                <w:rPrChange w:id="32" w:author="Katarina Sumić Milković" w:date="2022-02-24T10:20:00Z">
                  <w:rPr>
                    <w:rFonts w:ascii="Arial" w:hAnsi="Arial" w:cs="Arial"/>
                    <w:color w:val="000000" w:themeColor="text1"/>
                    <w:sz w:val="20"/>
                    <w:szCs w:val="20"/>
                    <w:lang w:val="en-GB"/>
                  </w:rPr>
                </w:rPrChange>
              </w:rPr>
            </w:pPr>
          </w:p>
          <w:p w14:paraId="7F2A41D8" w14:textId="77777777" w:rsidR="00C36E76" w:rsidRPr="00D16503" w:rsidRDefault="00C36E76" w:rsidP="00C36E76">
            <w:pPr>
              <w:spacing w:after="0" w:line="240" w:lineRule="auto"/>
              <w:rPr>
                <w:rFonts w:ascii="Arial" w:hAnsi="Arial" w:cs="Arial"/>
                <w:i/>
                <w:color w:val="000000" w:themeColor="text1"/>
                <w:sz w:val="20"/>
                <w:szCs w:val="20"/>
                <w:lang w:eastAsia="hr-HR"/>
                <w:rPrChange w:id="33" w:author="Katarina Sumić Milković" w:date="2022-02-24T10:20:00Z">
                  <w:rPr>
                    <w:rFonts w:ascii="Arial" w:hAnsi="Arial" w:cs="Arial"/>
                    <w:i/>
                    <w:color w:val="000000" w:themeColor="text1"/>
                    <w:sz w:val="20"/>
                    <w:szCs w:val="20"/>
                    <w:lang w:val="en-GB" w:eastAsia="hr-HR"/>
                  </w:rPr>
                </w:rPrChange>
              </w:rPr>
            </w:pPr>
            <w:proofErr w:type="spellStart"/>
            <w:r w:rsidRPr="00D16503">
              <w:rPr>
                <w:rFonts w:ascii="Arial" w:hAnsi="Arial" w:cs="Arial"/>
                <w:i/>
                <w:color w:val="000000" w:themeColor="text1"/>
                <w:sz w:val="20"/>
                <w:szCs w:val="20"/>
                <w:lang w:eastAsia="hr-HR"/>
                <w:rPrChange w:id="34" w:author="Katarina Sumić Milković" w:date="2022-02-24T10:20:00Z">
                  <w:rPr>
                    <w:rFonts w:ascii="Arial" w:hAnsi="Arial" w:cs="Arial"/>
                    <w:i/>
                    <w:color w:val="000000" w:themeColor="text1"/>
                    <w:sz w:val="20"/>
                    <w:szCs w:val="20"/>
                    <w:lang w:val="en-GB" w:eastAsia="hr-HR"/>
                  </w:rPr>
                </w:rPrChange>
              </w:rPr>
              <w:t>Articles</w:t>
            </w:r>
            <w:proofErr w:type="spellEnd"/>
            <w:r w:rsidRPr="00D16503">
              <w:rPr>
                <w:rFonts w:ascii="Arial" w:hAnsi="Arial" w:cs="Arial"/>
                <w:i/>
                <w:color w:val="000000" w:themeColor="text1"/>
                <w:sz w:val="20"/>
                <w:szCs w:val="20"/>
                <w:lang w:eastAsia="hr-HR"/>
                <w:rPrChange w:id="35" w:author="Katarina Sumić Milković" w:date="2022-02-24T10:20:00Z">
                  <w:rPr>
                    <w:rFonts w:ascii="Arial" w:hAnsi="Arial" w:cs="Arial"/>
                    <w:i/>
                    <w:color w:val="000000" w:themeColor="text1"/>
                    <w:sz w:val="20"/>
                    <w:szCs w:val="20"/>
                    <w:lang w:val="en-GB" w:eastAsia="hr-HR"/>
                  </w:rPr>
                </w:rPrChange>
              </w:rPr>
              <w:t xml:space="preserve">: </w:t>
            </w:r>
          </w:p>
          <w:p w14:paraId="44E871BC" w14:textId="77777777" w:rsidR="00C36E76" w:rsidRPr="00D16503" w:rsidRDefault="00C36E76" w:rsidP="00C36E76">
            <w:pPr>
              <w:spacing w:after="0" w:line="240" w:lineRule="auto"/>
              <w:rPr>
                <w:rFonts w:ascii="Arial" w:hAnsi="Arial" w:cs="Arial"/>
                <w:i/>
                <w:color w:val="000000" w:themeColor="text1"/>
                <w:sz w:val="20"/>
                <w:szCs w:val="20"/>
                <w:lang w:eastAsia="hr-HR"/>
                <w:rPrChange w:id="36" w:author="Katarina Sumić Milković" w:date="2022-02-24T10:20:00Z">
                  <w:rPr>
                    <w:rFonts w:ascii="Arial" w:hAnsi="Arial" w:cs="Arial"/>
                    <w:i/>
                    <w:color w:val="000000" w:themeColor="text1"/>
                    <w:sz w:val="20"/>
                    <w:szCs w:val="20"/>
                    <w:lang w:val="en-GB" w:eastAsia="hr-HR"/>
                  </w:rPr>
                </w:rPrChange>
              </w:rPr>
            </w:pPr>
          </w:p>
          <w:p w14:paraId="4CAA864B" w14:textId="77777777" w:rsidR="00C36E76" w:rsidRPr="00D16503" w:rsidRDefault="00C36E76" w:rsidP="00C36E76">
            <w:pPr>
              <w:tabs>
                <w:tab w:val="left" w:pos="2820"/>
              </w:tabs>
              <w:spacing w:after="0"/>
              <w:rPr>
                <w:rFonts w:ascii="Arial" w:hAnsi="Arial" w:cs="Arial"/>
                <w:color w:val="000000" w:themeColor="text1"/>
                <w:sz w:val="20"/>
                <w:szCs w:val="20"/>
                <w:rPrChange w:id="37" w:author="Katarina Sumić Milković" w:date="2022-02-24T10:20:00Z">
                  <w:rPr>
                    <w:rFonts w:ascii="Arial" w:hAnsi="Arial" w:cs="Arial"/>
                    <w:color w:val="000000" w:themeColor="text1"/>
                    <w:sz w:val="20"/>
                    <w:szCs w:val="20"/>
                    <w:lang w:val="en-GB"/>
                  </w:rPr>
                </w:rPrChange>
              </w:rPr>
            </w:pPr>
            <w:r w:rsidRPr="00D16503">
              <w:rPr>
                <w:rFonts w:ascii="Arial" w:hAnsi="Arial" w:cs="Arial"/>
                <w:color w:val="000000" w:themeColor="text1"/>
                <w:sz w:val="20"/>
                <w:szCs w:val="20"/>
                <w:rPrChange w:id="38" w:author="Katarina Sumić Milković" w:date="2022-02-24T10:20:00Z">
                  <w:rPr>
                    <w:rFonts w:ascii="Arial" w:hAnsi="Arial" w:cs="Arial"/>
                    <w:color w:val="000000" w:themeColor="text1"/>
                    <w:sz w:val="20"/>
                    <w:szCs w:val="20"/>
                    <w:lang w:val="en-GB"/>
                  </w:rPr>
                </w:rPrChange>
              </w:rPr>
              <w:t xml:space="preserve">Bedalov, G., Šimić Šarić M., </w:t>
            </w:r>
            <w:proofErr w:type="spellStart"/>
            <w:r w:rsidRPr="00D16503">
              <w:rPr>
                <w:rFonts w:ascii="Arial" w:hAnsi="Arial" w:cs="Arial"/>
                <w:color w:val="000000" w:themeColor="text1"/>
                <w:sz w:val="20"/>
                <w:szCs w:val="20"/>
                <w:rPrChange w:id="39" w:author="Katarina Sumić Milković" w:date="2022-02-24T10:20:00Z">
                  <w:rPr>
                    <w:rFonts w:ascii="Arial" w:hAnsi="Arial" w:cs="Arial"/>
                    <w:color w:val="000000" w:themeColor="text1"/>
                    <w:sz w:val="20"/>
                    <w:szCs w:val="20"/>
                    <w:lang w:val="en-GB"/>
                  </w:rPr>
                </w:rPrChange>
              </w:rPr>
              <w:t>Pepur</w:t>
            </w:r>
            <w:proofErr w:type="spellEnd"/>
            <w:r w:rsidRPr="00D16503">
              <w:rPr>
                <w:rFonts w:ascii="Arial" w:hAnsi="Arial" w:cs="Arial"/>
                <w:color w:val="000000" w:themeColor="text1"/>
                <w:sz w:val="20"/>
                <w:szCs w:val="20"/>
                <w:rPrChange w:id="40" w:author="Katarina Sumić Milković" w:date="2022-02-24T10:20:00Z">
                  <w:rPr>
                    <w:rFonts w:ascii="Arial" w:hAnsi="Arial" w:cs="Arial"/>
                    <w:color w:val="000000" w:themeColor="text1"/>
                    <w:sz w:val="20"/>
                    <w:szCs w:val="20"/>
                    <w:lang w:val="en-GB"/>
                  </w:rPr>
                </w:rPrChange>
              </w:rPr>
              <w:t xml:space="preserve">, S.: Potencijal financiranja studentskih projekta putem </w:t>
            </w:r>
            <w:proofErr w:type="spellStart"/>
            <w:r w:rsidRPr="00D16503">
              <w:rPr>
                <w:rFonts w:ascii="Arial" w:hAnsi="Arial" w:cs="Arial"/>
                <w:color w:val="000000" w:themeColor="text1"/>
                <w:sz w:val="20"/>
                <w:szCs w:val="20"/>
                <w:rPrChange w:id="41" w:author="Katarina Sumić Milković" w:date="2022-02-24T10:20:00Z">
                  <w:rPr>
                    <w:rFonts w:ascii="Arial" w:hAnsi="Arial" w:cs="Arial"/>
                    <w:color w:val="000000" w:themeColor="text1"/>
                    <w:sz w:val="20"/>
                    <w:szCs w:val="20"/>
                    <w:lang w:val="en-GB"/>
                  </w:rPr>
                </w:rPrChange>
              </w:rPr>
              <w:t>crowdfundinga</w:t>
            </w:r>
            <w:proofErr w:type="spellEnd"/>
            <w:r w:rsidRPr="00D16503">
              <w:rPr>
                <w:rFonts w:ascii="Arial" w:hAnsi="Arial" w:cs="Arial"/>
                <w:color w:val="000000" w:themeColor="text1"/>
                <w:sz w:val="20"/>
                <w:szCs w:val="20"/>
                <w:rPrChange w:id="42" w:author="Katarina Sumić Milković" w:date="2022-02-24T10:20:00Z">
                  <w:rPr>
                    <w:rFonts w:ascii="Arial" w:hAnsi="Arial" w:cs="Arial"/>
                    <w:color w:val="000000" w:themeColor="text1"/>
                    <w:sz w:val="20"/>
                    <w:szCs w:val="20"/>
                    <w:lang w:val="en-GB"/>
                  </w:rPr>
                </w:rPrChange>
              </w:rPr>
              <w:t xml:space="preserve"> u Republici Hrvatskoj, Financije – teorija i suvremena pitanja (</w:t>
            </w:r>
            <w:proofErr w:type="spellStart"/>
            <w:r w:rsidRPr="00D16503">
              <w:rPr>
                <w:rFonts w:ascii="Arial" w:hAnsi="Arial" w:cs="Arial"/>
                <w:color w:val="000000" w:themeColor="text1"/>
                <w:sz w:val="20"/>
                <w:szCs w:val="20"/>
                <w:rPrChange w:id="43"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44" w:author="Katarina Sumić Milković" w:date="2022-02-24T10:20:00Z">
                  <w:rPr>
                    <w:rFonts w:ascii="Arial" w:hAnsi="Arial" w:cs="Arial"/>
                    <w:color w:val="000000" w:themeColor="text1"/>
                    <w:sz w:val="20"/>
                    <w:szCs w:val="20"/>
                    <w:lang w:val="en-GB"/>
                  </w:rPr>
                </w:rPrChange>
              </w:rPr>
              <w:t xml:space="preserve">. </w:t>
            </w:r>
            <w:proofErr w:type="spellStart"/>
            <w:r w:rsidRPr="00D16503">
              <w:rPr>
                <w:rFonts w:ascii="Arial" w:hAnsi="Arial" w:cs="Arial"/>
                <w:color w:val="000000" w:themeColor="text1"/>
                <w:sz w:val="20"/>
                <w:szCs w:val="20"/>
                <w:rPrChange w:id="45" w:author="Katarina Sumić Milković" w:date="2022-02-24T10:20:00Z">
                  <w:rPr>
                    <w:rFonts w:ascii="Arial" w:hAnsi="Arial" w:cs="Arial"/>
                    <w:color w:val="000000" w:themeColor="text1"/>
                    <w:sz w:val="20"/>
                    <w:szCs w:val="20"/>
                    <w:lang w:val="en-GB"/>
                  </w:rPr>
                </w:rPrChange>
              </w:rPr>
              <w:t>Koški</w:t>
            </w:r>
            <w:proofErr w:type="spellEnd"/>
            <w:r w:rsidRPr="00D16503">
              <w:rPr>
                <w:rFonts w:ascii="Arial" w:hAnsi="Arial" w:cs="Arial"/>
                <w:color w:val="000000" w:themeColor="text1"/>
                <w:sz w:val="20"/>
                <w:szCs w:val="20"/>
                <w:rPrChange w:id="46" w:author="Katarina Sumić Milković" w:date="2022-02-24T10:20:00Z">
                  <w:rPr>
                    <w:rFonts w:ascii="Arial" w:hAnsi="Arial" w:cs="Arial"/>
                    <w:color w:val="000000" w:themeColor="text1"/>
                    <w:sz w:val="20"/>
                    <w:szCs w:val="20"/>
                    <w:lang w:val="en-GB"/>
                  </w:rPr>
                </w:rPrChange>
              </w:rPr>
              <w:t xml:space="preserve">, D., Karačić D., </w:t>
            </w:r>
            <w:proofErr w:type="spellStart"/>
            <w:r w:rsidRPr="00D16503">
              <w:rPr>
                <w:rFonts w:ascii="Arial" w:hAnsi="Arial" w:cs="Arial"/>
                <w:color w:val="000000" w:themeColor="text1"/>
                <w:sz w:val="20"/>
                <w:szCs w:val="20"/>
                <w:rPrChange w:id="47" w:author="Katarina Sumić Milković" w:date="2022-02-24T10:20:00Z">
                  <w:rPr>
                    <w:rFonts w:ascii="Arial" w:hAnsi="Arial" w:cs="Arial"/>
                    <w:color w:val="000000" w:themeColor="text1"/>
                    <w:sz w:val="20"/>
                    <w:szCs w:val="20"/>
                    <w:lang w:val="en-GB"/>
                  </w:rPr>
                </w:rPrChange>
              </w:rPr>
              <w:t>Sajter</w:t>
            </w:r>
            <w:proofErr w:type="spellEnd"/>
            <w:r w:rsidRPr="00D16503">
              <w:rPr>
                <w:rFonts w:ascii="Arial" w:hAnsi="Arial" w:cs="Arial"/>
                <w:color w:val="000000" w:themeColor="text1"/>
                <w:sz w:val="20"/>
                <w:szCs w:val="20"/>
                <w:rPrChange w:id="48" w:author="Katarina Sumić Milković" w:date="2022-02-24T10:20:00Z">
                  <w:rPr>
                    <w:rFonts w:ascii="Arial" w:hAnsi="Arial" w:cs="Arial"/>
                    <w:color w:val="000000" w:themeColor="text1"/>
                    <w:sz w:val="20"/>
                    <w:szCs w:val="20"/>
                    <w:lang w:val="en-GB"/>
                  </w:rPr>
                </w:rPrChange>
              </w:rPr>
              <w:t>, D.), EFOS, 2018.</w:t>
            </w:r>
          </w:p>
          <w:p w14:paraId="144A5D23" w14:textId="77777777" w:rsidR="00C36E76" w:rsidRPr="00D16503" w:rsidRDefault="00C36E76" w:rsidP="00C36E76">
            <w:pPr>
              <w:tabs>
                <w:tab w:val="left" w:pos="2820"/>
              </w:tabs>
              <w:spacing w:after="0"/>
              <w:rPr>
                <w:rFonts w:ascii="Arial" w:hAnsi="Arial" w:cs="Arial"/>
                <w:color w:val="000000" w:themeColor="text1"/>
                <w:sz w:val="20"/>
                <w:szCs w:val="20"/>
                <w:rPrChange w:id="49" w:author="Katarina Sumić Milković" w:date="2022-02-24T10:20:00Z">
                  <w:rPr>
                    <w:rFonts w:ascii="Arial" w:hAnsi="Arial" w:cs="Arial"/>
                    <w:color w:val="000000" w:themeColor="text1"/>
                    <w:sz w:val="20"/>
                    <w:szCs w:val="20"/>
                    <w:lang w:val="en-GB"/>
                  </w:rPr>
                </w:rPrChange>
              </w:rPr>
            </w:pPr>
          </w:p>
          <w:p w14:paraId="6605E8B6" w14:textId="77777777" w:rsidR="00C36E76" w:rsidRPr="00D16503" w:rsidRDefault="00C36E76" w:rsidP="00C36E76">
            <w:pPr>
              <w:tabs>
                <w:tab w:val="left" w:pos="2820"/>
              </w:tabs>
              <w:spacing w:after="0"/>
              <w:rPr>
                <w:rFonts w:ascii="Arial" w:hAnsi="Arial" w:cs="Arial"/>
                <w:color w:val="000000" w:themeColor="text1"/>
                <w:sz w:val="20"/>
                <w:szCs w:val="20"/>
                <w:rPrChange w:id="50" w:author="Katarina Sumić Milković" w:date="2022-02-24T10:20:00Z">
                  <w:rPr>
                    <w:rFonts w:ascii="Arial" w:hAnsi="Arial" w:cs="Arial"/>
                    <w:color w:val="000000" w:themeColor="text1"/>
                    <w:sz w:val="20"/>
                    <w:szCs w:val="20"/>
                    <w:lang w:val="en-GB"/>
                  </w:rPr>
                </w:rPrChange>
              </w:rPr>
            </w:pPr>
            <w:r w:rsidRPr="00D16503">
              <w:rPr>
                <w:rFonts w:ascii="Arial" w:hAnsi="Arial" w:cs="Arial"/>
                <w:color w:val="000000" w:themeColor="text1"/>
                <w:sz w:val="20"/>
                <w:szCs w:val="20"/>
                <w:rPrChange w:id="51" w:author="Katarina Sumić Milković" w:date="2022-02-24T10:20:00Z">
                  <w:rPr>
                    <w:rFonts w:ascii="Arial" w:hAnsi="Arial" w:cs="Arial"/>
                    <w:color w:val="000000" w:themeColor="text1"/>
                    <w:sz w:val="20"/>
                    <w:szCs w:val="20"/>
                    <w:lang w:val="en-GB"/>
                  </w:rPr>
                </w:rPrChange>
              </w:rPr>
              <w:t xml:space="preserve">Pelivan, I., Ćurak, M., </w:t>
            </w:r>
            <w:proofErr w:type="spellStart"/>
            <w:r w:rsidRPr="00D16503">
              <w:rPr>
                <w:rFonts w:ascii="Arial" w:hAnsi="Arial" w:cs="Arial"/>
                <w:color w:val="000000" w:themeColor="text1"/>
                <w:sz w:val="20"/>
                <w:szCs w:val="20"/>
                <w:rPrChange w:id="52" w:author="Katarina Sumić Milković" w:date="2022-02-24T10:20:00Z">
                  <w:rPr>
                    <w:rFonts w:ascii="Arial" w:hAnsi="Arial" w:cs="Arial"/>
                    <w:color w:val="000000" w:themeColor="text1"/>
                    <w:sz w:val="20"/>
                    <w:szCs w:val="20"/>
                    <w:lang w:val="en-GB"/>
                  </w:rPr>
                </w:rPrChange>
              </w:rPr>
              <w:t>Pepur</w:t>
            </w:r>
            <w:proofErr w:type="spellEnd"/>
            <w:r w:rsidRPr="00D16503">
              <w:rPr>
                <w:rFonts w:ascii="Arial" w:hAnsi="Arial" w:cs="Arial"/>
                <w:color w:val="000000" w:themeColor="text1"/>
                <w:sz w:val="20"/>
                <w:szCs w:val="20"/>
                <w:rPrChange w:id="53" w:author="Katarina Sumić Milković" w:date="2022-02-24T10:20:00Z">
                  <w:rPr>
                    <w:rFonts w:ascii="Arial" w:hAnsi="Arial" w:cs="Arial"/>
                    <w:color w:val="000000" w:themeColor="text1"/>
                    <w:sz w:val="20"/>
                    <w:szCs w:val="20"/>
                    <w:lang w:val="en-GB"/>
                  </w:rPr>
                </w:rPrChange>
              </w:rPr>
              <w:t>, S.: Upravljanje rizicima malih i srednjih poslovnih tvrtki u Republici Hrvatskoj, Financije – teorija i suvremena pitanja (</w:t>
            </w:r>
            <w:proofErr w:type="spellStart"/>
            <w:r w:rsidRPr="00D16503">
              <w:rPr>
                <w:rFonts w:ascii="Arial" w:hAnsi="Arial" w:cs="Arial"/>
                <w:color w:val="000000" w:themeColor="text1"/>
                <w:sz w:val="20"/>
                <w:szCs w:val="20"/>
                <w:rPrChange w:id="54"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55" w:author="Katarina Sumić Milković" w:date="2022-02-24T10:20:00Z">
                  <w:rPr>
                    <w:rFonts w:ascii="Arial" w:hAnsi="Arial" w:cs="Arial"/>
                    <w:color w:val="000000" w:themeColor="text1"/>
                    <w:sz w:val="20"/>
                    <w:szCs w:val="20"/>
                    <w:lang w:val="en-GB"/>
                  </w:rPr>
                </w:rPrChange>
              </w:rPr>
              <w:t xml:space="preserve">. </w:t>
            </w:r>
            <w:proofErr w:type="spellStart"/>
            <w:r w:rsidRPr="00D16503">
              <w:rPr>
                <w:rFonts w:ascii="Arial" w:hAnsi="Arial" w:cs="Arial"/>
                <w:color w:val="000000" w:themeColor="text1"/>
                <w:sz w:val="20"/>
                <w:szCs w:val="20"/>
                <w:rPrChange w:id="56" w:author="Katarina Sumić Milković" w:date="2022-02-24T10:20:00Z">
                  <w:rPr>
                    <w:rFonts w:ascii="Arial" w:hAnsi="Arial" w:cs="Arial"/>
                    <w:color w:val="000000" w:themeColor="text1"/>
                    <w:sz w:val="20"/>
                    <w:szCs w:val="20"/>
                    <w:lang w:val="en-GB"/>
                  </w:rPr>
                </w:rPrChange>
              </w:rPr>
              <w:t>Koški</w:t>
            </w:r>
            <w:proofErr w:type="spellEnd"/>
            <w:r w:rsidRPr="00D16503">
              <w:rPr>
                <w:rFonts w:ascii="Arial" w:hAnsi="Arial" w:cs="Arial"/>
                <w:color w:val="000000" w:themeColor="text1"/>
                <w:sz w:val="20"/>
                <w:szCs w:val="20"/>
                <w:rPrChange w:id="57" w:author="Katarina Sumić Milković" w:date="2022-02-24T10:20:00Z">
                  <w:rPr>
                    <w:rFonts w:ascii="Arial" w:hAnsi="Arial" w:cs="Arial"/>
                    <w:color w:val="000000" w:themeColor="text1"/>
                    <w:sz w:val="20"/>
                    <w:szCs w:val="20"/>
                    <w:lang w:val="en-GB"/>
                  </w:rPr>
                </w:rPrChange>
              </w:rPr>
              <w:t xml:space="preserve">, D., Karačić D., </w:t>
            </w:r>
            <w:proofErr w:type="spellStart"/>
            <w:r w:rsidRPr="00D16503">
              <w:rPr>
                <w:rFonts w:ascii="Arial" w:hAnsi="Arial" w:cs="Arial"/>
                <w:color w:val="000000" w:themeColor="text1"/>
                <w:sz w:val="20"/>
                <w:szCs w:val="20"/>
                <w:rPrChange w:id="58" w:author="Katarina Sumić Milković" w:date="2022-02-24T10:20:00Z">
                  <w:rPr>
                    <w:rFonts w:ascii="Arial" w:hAnsi="Arial" w:cs="Arial"/>
                    <w:color w:val="000000" w:themeColor="text1"/>
                    <w:sz w:val="20"/>
                    <w:szCs w:val="20"/>
                    <w:lang w:val="en-GB"/>
                  </w:rPr>
                </w:rPrChange>
              </w:rPr>
              <w:t>Sajter</w:t>
            </w:r>
            <w:proofErr w:type="spellEnd"/>
            <w:r w:rsidRPr="00D16503">
              <w:rPr>
                <w:rFonts w:ascii="Arial" w:hAnsi="Arial" w:cs="Arial"/>
                <w:color w:val="000000" w:themeColor="text1"/>
                <w:sz w:val="20"/>
                <w:szCs w:val="20"/>
                <w:rPrChange w:id="59" w:author="Katarina Sumić Milković" w:date="2022-02-24T10:20:00Z">
                  <w:rPr>
                    <w:rFonts w:ascii="Arial" w:hAnsi="Arial" w:cs="Arial"/>
                    <w:color w:val="000000" w:themeColor="text1"/>
                    <w:sz w:val="20"/>
                    <w:szCs w:val="20"/>
                    <w:lang w:val="en-GB"/>
                  </w:rPr>
                </w:rPrChange>
              </w:rPr>
              <w:t>, D.), EFOS, 2018.</w:t>
            </w:r>
          </w:p>
          <w:p w14:paraId="738610EB" w14:textId="77777777" w:rsidR="00C36E76" w:rsidRPr="00D16503" w:rsidRDefault="00C36E76" w:rsidP="00C36E76">
            <w:pPr>
              <w:tabs>
                <w:tab w:val="left" w:pos="2820"/>
              </w:tabs>
              <w:spacing w:after="0"/>
              <w:rPr>
                <w:rFonts w:ascii="Arial" w:hAnsi="Arial" w:cs="Arial"/>
                <w:color w:val="000000" w:themeColor="text1"/>
                <w:sz w:val="20"/>
                <w:szCs w:val="20"/>
                <w:rPrChange w:id="60" w:author="Katarina Sumić Milković" w:date="2022-02-24T10:20:00Z">
                  <w:rPr>
                    <w:rFonts w:ascii="Arial" w:hAnsi="Arial" w:cs="Arial"/>
                    <w:color w:val="000000" w:themeColor="text1"/>
                    <w:sz w:val="20"/>
                    <w:szCs w:val="20"/>
                    <w:lang w:val="en-GB"/>
                  </w:rPr>
                </w:rPrChange>
              </w:rPr>
            </w:pPr>
          </w:p>
          <w:p w14:paraId="0818CC3E" w14:textId="77777777" w:rsidR="00C36E76" w:rsidRPr="00D16503" w:rsidRDefault="00C36E76" w:rsidP="00C36E76">
            <w:pPr>
              <w:tabs>
                <w:tab w:val="left" w:pos="2820"/>
              </w:tabs>
              <w:spacing w:after="0"/>
              <w:rPr>
                <w:rFonts w:ascii="Arial" w:hAnsi="Arial" w:cs="Arial"/>
                <w:color w:val="000000" w:themeColor="text1"/>
                <w:sz w:val="20"/>
                <w:szCs w:val="20"/>
                <w:rPrChange w:id="61" w:author="Katarina Sumić Milković" w:date="2022-02-24T10:20:00Z">
                  <w:rPr>
                    <w:rFonts w:ascii="Arial" w:hAnsi="Arial" w:cs="Arial"/>
                    <w:color w:val="000000" w:themeColor="text1"/>
                    <w:sz w:val="20"/>
                    <w:szCs w:val="20"/>
                    <w:lang w:val="en-GB"/>
                  </w:rPr>
                </w:rPrChange>
              </w:rPr>
            </w:pPr>
            <w:r w:rsidRPr="00D16503">
              <w:rPr>
                <w:rFonts w:ascii="Arial" w:hAnsi="Arial" w:cs="Arial"/>
                <w:color w:val="000000" w:themeColor="text1"/>
                <w:sz w:val="20"/>
                <w:szCs w:val="20"/>
                <w:rPrChange w:id="62" w:author="Katarina Sumić Milković" w:date="2022-02-24T10:20:00Z">
                  <w:rPr>
                    <w:rFonts w:ascii="Arial" w:hAnsi="Arial" w:cs="Arial"/>
                    <w:color w:val="000000" w:themeColor="text1"/>
                    <w:sz w:val="20"/>
                    <w:szCs w:val="20"/>
                    <w:lang w:val="en-GB"/>
                  </w:rPr>
                </w:rPrChange>
              </w:rPr>
              <w:t xml:space="preserve">Rimac Smiljanić, A., </w:t>
            </w:r>
            <w:proofErr w:type="spellStart"/>
            <w:r w:rsidRPr="00D16503">
              <w:rPr>
                <w:rFonts w:ascii="Arial" w:hAnsi="Arial" w:cs="Arial"/>
                <w:color w:val="000000" w:themeColor="text1"/>
                <w:sz w:val="20"/>
                <w:szCs w:val="20"/>
                <w:rPrChange w:id="63" w:author="Katarina Sumić Milković" w:date="2022-02-24T10:20:00Z">
                  <w:rPr>
                    <w:rFonts w:ascii="Arial" w:hAnsi="Arial" w:cs="Arial"/>
                    <w:color w:val="000000" w:themeColor="text1"/>
                    <w:sz w:val="20"/>
                    <w:szCs w:val="20"/>
                    <w:lang w:val="en-GB"/>
                  </w:rPr>
                </w:rPrChange>
              </w:rPr>
              <w:t>Pepur</w:t>
            </w:r>
            <w:proofErr w:type="spellEnd"/>
            <w:r w:rsidRPr="00D16503">
              <w:rPr>
                <w:rFonts w:ascii="Arial" w:hAnsi="Arial" w:cs="Arial"/>
                <w:color w:val="000000" w:themeColor="text1"/>
                <w:sz w:val="20"/>
                <w:szCs w:val="20"/>
                <w:rPrChange w:id="64" w:author="Katarina Sumić Milković" w:date="2022-02-24T10:20:00Z">
                  <w:rPr>
                    <w:rFonts w:ascii="Arial" w:hAnsi="Arial" w:cs="Arial"/>
                    <w:color w:val="000000" w:themeColor="text1"/>
                    <w:sz w:val="20"/>
                    <w:szCs w:val="20"/>
                    <w:lang w:val="en-GB"/>
                  </w:rPr>
                </w:rPrChange>
              </w:rPr>
              <w:t xml:space="preserve">, S., </w:t>
            </w:r>
            <w:proofErr w:type="spellStart"/>
            <w:r w:rsidRPr="00D16503">
              <w:rPr>
                <w:rFonts w:ascii="Arial" w:hAnsi="Arial" w:cs="Arial"/>
                <w:color w:val="000000" w:themeColor="text1"/>
                <w:sz w:val="20"/>
                <w:szCs w:val="20"/>
                <w:rPrChange w:id="65" w:author="Katarina Sumić Milković" w:date="2022-02-24T10:20:00Z">
                  <w:rPr>
                    <w:rFonts w:ascii="Arial" w:hAnsi="Arial" w:cs="Arial"/>
                    <w:color w:val="000000" w:themeColor="text1"/>
                    <w:sz w:val="20"/>
                    <w:szCs w:val="20"/>
                    <w:lang w:val="en-GB"/>
                  </w:rPr>
                </w:rPrChange>
              </w:rPr>
              <w:t>Karadža</w:t>
            </w:r>
            <w:proofErr w:type="spellEnd"/>
            <w:r w:rsidRPr="00D16503">
              <w:rPr>
                <w:rFonts w:ascii="Arial" w:hAnsi="Arial" w:cs="Arial"/>
                <w:color w:val="000000" w:themeColor="text1"/>
                <w:sz w:val="20"/>
                <w:szCs w:val="20"/>
                <w:rPrChange w:id="66" w:author="Katarina Sumić Milković" w:date="2022-02-24T10:20:00Z">
                  <w:rPr>
                    <w:rFonts w:ascii="Arial" w:hAnsi="Arial" w:cs="Arial"/>
                    <w:color w:val="000000" w:themeColor="text1"/>
                    <w:sz w:val="20"/>
                    <w:szCs w:val="20"/>
                    <w:lang w:val="en-GB"/>
                  </w:rPr>
                </w:rPrChange>
              </w:rPr>
              <w:t>, S.: Krediti razvojne banke i performanse SME u uvjetima financijske krize, Financije nakon krize: Forenzika, etika i održivost (</w:t>
            </w:r>
            <w:proofErr w:type="spellStart"/>
            <w:r w:rsidRPr="00D16503">
              <w:rPr>
                <w:rFonts w:ascii="Arial" w:hAnsi="Arial" w:cs="Arial"/>
                <w:color w:val="000000" w:themeColor="text1"/>
                <w:sz w:val="20"/>
                <w:szCs w:val="20"/>
                <w:rPrChange w:id="67"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68" w:author="Katarina Sumić Milković" w:date="2022-02-24T10:20:00Z">
                  <w:rPr>
                    <w:rFonts w:ascii="Arial" w:hAnsi="Arial" w:cs="Arial"/>
                    <w:color w:val="000000" w:themeColor="text1"/>
                    <w:sz w:val="20"/>
                    <w:szCs w:val="20"/>
                    <w:lang w:val="en-GB"/>
                  </w:rPr>
                </w:rPrChange>
              </w:rPr>
              <w:t>. Ćurak, M., Kundid, A., Visković, J.), EFST, 2014.</w:t>
            </w:r>
          </w:p>
          <w:p w14:paraId="637805D2" w14:textId="77777777" w:rsidR="00C36E76" w:rsidRPr="00D16503" w:rsidRDefault="00C36E76" w:rsidP="00C36E76">
            <w:pPr>
              <w:tabs>
                <w:tab w:val="left" w:pos="2820"/>
              </w:tabs>
              <w:spacing w:after="0"/>
              <w:rPr>
                <w:rFonts w:ascii="Arial" w:hAnsi="Arial" w:cs="Arial"/>
                <w:color w:val="000000" w:themeColor="text1"/>
                <w:sz w:val="20"/>
                <w:szCs w:val="20"/>
                <w:rPrChange w:id="69" w:author="Katarina Sumić Milković" w:date="2022-02-24T10:20:00Z">
                  <w:rPr>
                    <w:rFonts w:ascii="Arial" w:hAnsi="Arial" w:cs="Arial"/>
                    <w:color w:val="000000" w:themeColor="text1"/>
                    <w:sz w:val="20"/>
                    <w:szCs w:val="20"/>
                    <w:lang w:val="en-GB"/>
                  </w:rPr>
                </w:rPrChange>
              </w:rPr>
            </w:pPr>
          </w:p>
          <w:p w14:paraId="25CE55C6" w14:textId="77777777" w:rsidR="00C36E76" w:rsidRPr="004C4DE1" w:rsidRDefault="00C36E76" w:rsidP="00C36E76">
            <w:pPr>
              <w:tabs>
                <w:tab w:val="left" w:pos="2820"/>
              </w:tabs>
              <w:spacing w:after="0"/>
              <w:rPr>
                <w:rFonts w:ascii="Arial" w:hAnsi="Arial" w:cs="Arial"/>
                <w:color w:val="000000" w:themeColor="text1"/>
                <w:sz w:val="20"/>
                <w:szCs w:val="20"/>
                <w:lang w:val="en-GB"/>
              </w:rPr>
            </w:pPr>
            <w:r w:rsidRPr="00D16503">
              <w:rPr>
                <w:rFonts w:ascii="Arial" w:hAnsi="Arial" w:cs="Arial"/>
                <w:color w:val="000000" w:themeColor="text1"/>
                <w:sz w:val="20"/>
                <w:szCs w:val="20"/>
                <w:rPrChange w:id="70" w:author="Katarina Sumić Milković" w:date="2022-02-24T10:20:00Z">
                  <w:rPr>
                    <w:rFonts w:ascii="Arial" w:hAnsi="Arial" w:cs="Arial"/>
                    <w:color w:val="000000" w:themeColor="text1"/>
                    <w:sz w:val="20"/>
                    <w:szCs w:val="20"/>
                    <w:lang w:val="en-GB"/>
                  </w:rPr>
                </w:rPrChange>
              </w:rPr>
              <w:lastRenderedPageBreak/>
              <w:t>Šimić, M.: Fondovi za gospodarsku suradnju kao izvor financiranja malog gospodarstva u Hrvatskoj, Financije nakon krize: Forenzika, etika i održivost (</w:t>
            </w:r>
            <w:proofErr w:type="spellStart"/>
            <w:r w:rsidRPr="00D16503">
              <w:rPr>
                <w:rFonts w:ascii="Arial" w:hAnsi="Arial" w:cs="Arial"/>
                <w:color w:val="000000" w:themeColor="text1"/>
                <w:sz w:val="20"/>
                <w:szCs w:val="20"/>
                <w:rPrChange w:id="71" w:author="Katarina Sumić Milković" w:date="2022-02-24T10:20:00Z">
                  <w:rPr>
                    <w:rFonts w:ascii="Arial" w:hAnsi="Arial" w:cs="Arial"/>
                    <w:color w:val="000000" w:themeColor="text1"/>
                    <w:sz w:val="20"/>
                    <w:szCs w:val="20"/>
                    <w:lang w:val="en-GB"/>
                  </w:rPr>
                </w:rPrChange>
              </w:rPr>
              <w:t>ur</w:t>
            </w:r>
            <w:proofErr w:type="spellEnd"/>
            <w:r w:rsidRPr="00D16503">
              <w:rPr>
                <w:rFonts w:ascii="Arial" w:hAnsi="Arial" w:cs="Arial"/>
                <w:color w:val="000000" w:themeColor="text1"/>
                <w:sz w:val="20"/>
                <w:szCs w:val="20"/>
                <w:rPrChange w:id="72" w:author="Katarina Sumić Milković" w:date="2022-02-24T10:20:00Z">
                  <w:rPr>
                    <w:rFonts w:ascii="Arial" w:hAnsi="Arial" w:cs="Arial"/>
                    <w:color w:val="000000" w:themeColor="text1"/>
                    <w:sz w:val="20"/>
                    <w:szCs w:val="20"/>
                    <w:lang w:val="en-GB"/>
                  </w:rPr>
                </w:rPrChange>
              </w:rPr>
              <w:t xml:space="preserve">. </w:t>
            </w:r>
            <w:proofErr w:type="spellStart"/>
            <w:r w:rsidRPr="004C4DE1">
              <w:rPr>
                <w:rFonts w:ascii="Arial" w:hAnsi="Arial" w:cs="Arial"/>
                <w:color w:val="000000" w:themeColor="text1"/>
                <w:sz w:val="20"/>
                <w:szCs w:val="20"/>
                <w:lang w:val="en-GB"/>
              </w:rPr>
              <w:t>Ćurak</w:t>
            </w:r>
            <w:proofErr w:type="spellEnd"/>
            <w:r w:rsidRPr="004C4DE1">
              <w:rPr>
                <w:rFonts w:ascii="Arial" w:hAnsi="Arial" w:cs="Arial"/>
                <w:color w:val="000000" w:themeColor="text1"/>
                <w:sz w:val="20"/>
                <w:szCs w:val="20"/>
                <w:lang w:val="en-GB"/>
              </w:rPr>
              <w:t xml:space="preserve">, M., Kundid, A., </w:t>
            </w:r>
            <w:proofErr w:type="spellStart"/>
            <w:r w:rsidRPr="004C4DE1">
              <w:rPr>
                <w:rFonts w:ascii="Arial" w:hAnsi="Arial" w:cs="Arial"/>
                <w:color w:val="000000" w:themeColor="text1"/>
                <w:sz w:val="20"/>
                <w:szCs w:val="20"/>
                <w:lang w:val="en-GB"/>
              </w:rPr>
              <w:t>Visković</w:t>
            </w:r>
            <w:proofErr w:type="spellEnd"/>
            <w:r w:rsidRPr="004C4DE1">
              <w:rPr>
                <w:rFonts w:ascii="Arial" w:hAnsi="Arial" w:cs="Arial"/>
                <w:color w:val="000000" w:themeColor="text1"/>
                <w:sz w:val="20"/>
                <w:szCs w:val="20"/>
                <w:lang w:val="en-GB"/>
              </w:rPr>
              <w:t>, J.), EFST, 2014.</w:t>
            </w:r>
          </w:p>
          <w:p w14:paraId="463F29E8" w14:textId="77777777" w:rsidR="00C36E76" w:rsidRPr="004C4DE1" w:rsidRDefault="00C36E76" w:rsidP="00C36E76">
            <w:pPr>
              <w:tabs>
                <w:tab w:val="left" w:pos="2820"/>
              </w:tabs>
              <w:spacing w:after="0"/>
              <w:rPr>
                <w:rFonts w:ascii="Arial" w:hAnsi="Arial" w:cs="Arial"/>
                <w:color w:val="000000" w:themeColor="text1"/>
                <w:sz w:val="20"/>
                <w:szCs w:val="20"/>
                <w:lang w:val="en-GB"/>
              </w:rPr>
            </w:pPr>
          </w:p>
          <w:p w14:paraId="0AD6F3E7" w14:textId="77777777" w:rsidR="00D25C58" w:rsidRPr="004C4DE1" w:rsidRDefault="00C36E76"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sources:</w:t>
            </w:r>
          </w:p>
          <w:p w14:paraId="1B7D8D4A" w14:textId="77777777" w:rsidR="00D25C58" w:rsidRPr="004C4DE1" w:rsidRDefault="00D25C58" w:rsidP="00D25C58">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t>Themed videos from Youtube.com channel</w:t>
            </w:r>
          </w:p>
          <w:p w14:paraId="736D086F" w14:textId="77777777" w:rsidR="00C36E76" w:rsidRPr="004C4DE1" w:rsidRDefault="00C36E76" w:rsidP="00D25C58">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Lider</w:t>
            </w:r>
            <w:proofErr w:type="spellEnd"/>
            <w:r w:rsidRPr="004C4DE1">
              <w:rPr>
                <w:rFonts w:ascii="Arial" w:hAnsi="Arial" w:cs="Arial"/>
                <w:color w:val="000000" w:themeColor="text1"/>
                <w:sz w:val="20"/>
                <w:szCs w:val="20"/>
                <w:lang w:val="en-GB"/>
              </w:rPr>
              <w:t xml:space="preserve"> (</w:t>
            </w:r>
            <w:hyperlink r:id="rId7" w:history="1">
              <w:r w:rsidRPr="004C4DE1">
                <w:rPr>
                  <w:rFonts w:ascii="Arial" w:hAnsi="Arial" w:cs="Arial"/>
                  <w:color w:val="000000" w:themeColor="text1"/>
                  <w:sz w:val="20"/>
                  <w:szCs w:val="20"/>
                  <w:u w:val="single"/>
                  <w:lang w:val="en-GB"/>
                </w:rPr>
                <w:t>www.liderpress.hr</w:t>
              </w:r>
            </w:hyperlink>
            <w:r w:rsidRPr="004C4DE1">
              <w:rPr>
                <w:rFonts w:ascii="Arial" w:hAnsi="Arial" w:cs="Arial"/>
                <w:color w:val="000000" w:themeColor="text1"/>
                <w:sz w:val="20"/>
                <w:szCs w:val="20"/>
                <w:lang w:val="en-GB"/>
              </w:rPr>
              <w:t xml:space="preserve">), </w:t>
            </w:r>
          </w:p>
          <w:p w14:paraId="2F984F48" w14:textId="77777777" w:rsidR="00C36E76" w:rsidRPr="004C4DE1" w:rsidRDefault="0017118B" w:rsidP="00C36E76">
            <w:pPr>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Website </w:t>
            </w:r>
            <w:r w:rsidR="00C36E76" w:rsidRPr="004C4DE1">
              <w:rPr>
                <w:rFonts w:ascii="Arial" w:hAnsi="Arial" w:cs="Arial"/>
                <w:color w:val="000000" w:themeColor="text1"/>
                <w:sz w:val="20"/>
                <w:szCs w:val="20"/>
                <w:lang w:val="en-GB"/>
              </w:rPr>
              <w:t xml:space="preserve">Poslovni.hr (www. poslovni.hr) </w:t>
            </w:r>
          </w:p>
          <w:p w14:paraId="440F1788" w14:textId="77777777" w:rsidR="00C36E76" w:rsidRPr="004C4DE1" w:rsidRDefault="00C36E76" w:rsidP="00C36E76">
            <w:pPr>
              <w:tabs>
                <w:tab w:val="left" w:pos="2820"/>
              </w:tabs>
              <w:spacing w:after="0"/>
              <w:rPr>
                <w:rFonts w:ascii="Arial" w:hAnsi="Arial" w:cs="Arial"/>
                <w:color w:val="000000" w:themeColor="text1"/>
                <w:sz w:val="20"/>
                <w:szCs w:val="20"/>
                <w:lang w:val="en-GB"/>
              </w:rPr>
            </w:pPr>
            <w:proofErr w:type="spellStart"/>
            <w:r w:rsidRPr="004C4DE1">
              <w:rPr>
                <w:rFonts w:ascii="Arial" w:hAnsi="Arial" w:cs="Arial"/>
                <w:color w:val="000000" w:themeColor="text1"/>
                <w:sz w:val="20"/>
                <w:szCs w:val="20"/>
                <w:lang w:val="en-GB"/>
              </w:rPr>
              <w:t>RRiF</w:t>
            </w:r>
            <w:proofErr w:type="spellEnd"/>
            <w:r w:rsidR="0017118B" w:rsidRPr="004C4DE1">
              <w:rPr>
                <w:rFonts w:ascii="Arial" w:hAnsi="Arial" w:cs="Arial"/>
                <w:color w:val="000000" w:themeColor="text1"/>
                <w:sz w:val="20"/>
                <w:szCs w:val="20"/>
                <w:lang w:val="en-GB"/>
              </w:rPr>
              <w:t>(www.rrif.hr)</w:t>
            </w:r>
          </w:p>
        </w:tc>
      </w:tr>
      <w:tr w:rsidR="004C4DE1" w:rsidRPr="004C4DE1" w14:paraId="59B6A1CF" w14:textId="77777777" w:rsidTr="09F4FEEA">
        <w:tc>
          <w:tcPr>
            <w:tcW w:w="1912" w:type="dxa"/>
            <w:tcBorders>
              <w:left w:val="single" w:sz="12" w:space="0" w:color="auto"/>
            </w:tcBorders>
            <w:shd w:val="clear" w:color="auto" w:fill="CCFFFF"/>
            <w:tcMar>
              <w:left w:w="57" w:type="dxa"/>
              <w:right w:w="57" w:type="dxa"/>
            </w:tcMar>
            <w:vAlign w:val="center"/>
          </w:tcPr>
          <w:p w14:paraId="133790A8"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F3BD202"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attendance records and documentation about students’ results in fulfilling their obligations (lecturer)</w:t>
            </w:r>
          </w:p>
          <w:p w14:paraId="4B865455"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Class management surveillance (Vice-dean for education).</w:t>
            </w:r>
          </w:p>
          <w:p w14:paraId="72465C28"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Study efficacy analysis of all study courses (Vice-dean for education).</w:t>
            </w:r>
          </w:p>
          <w:p w14:paraId="0AFFA3D9" w14:textId="77777777" w:rsidR="00C36E76" w:rsidRPr="004C4DE1"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4C4DE1">
              <w:rPr>
                <w:rFonts w:ascii="Arial" w:hAnsi="Arial" w:cs="Arial"/>
                <w:color w:val="000000" w:themeColor="text1"/>
                <w:sz w:val="20"/>
                <w:szCs w:val="20"/>
                <w:lang w:val="en-GB"/>
              </w:rPr>
              <w:t>Center</w:t>
            </w:r>
            <w:proofErr w:type="spellEnd"/>
            <w:r w:rsidRPr="004C4DE1">
              <w:rPr>
                <w:rFonts w:ascii="Arial" w:hAnsi="Arial" w:cs="Arial"/>
                <w:color w:val="000000" w:themeColor="text1"/>
                <w:sz w:val="20"/>
                <w:szCs w:val="20"/>
                <w:lang w:val="en-GB"/>
              </w:rPr>
              <w:t>)</w:t>
            </w:r>
          </w:p>
          <w:p w14:paraId="1D160D09" w14:textId="77777777" w:rsidR="00637B28" w:rsidRPr="004C4DE1"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4C4DE1">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4C4DE1" w:rsidRPr="004C4DE1" w14:paraId="1F4A0897" w14:textId="77777777" w:rsidTr="09F4FEEA">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637B28" w:rsidRPr="004C4DE1" w:rsidRDefault="00637B28" w:rsidP="00186963">
            <w:pPr>
              <w:tabs>
                <w:tab w:val="left" w:pos="567"/>
              </w:tabs>
              <w:spacing w:after="0" w:line="240" w:lineRule="auto"/>
              <w:rPr>
                <w:rFonts w:ascii="Arial" w:hAnsi="Arial" w:cs="Arial"/>
                <w:color w:val="000000" w:themeColor="text1"/>
                <w:sz w:val="20"/>
                <w:szCs w:val="20"/>
                <w:lang w:val="en-GB"/>
              </w:rPr>
            </w:pPr>
            <w:r w:rsidRPr="004C4DE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5190059" w14:textId="77777777" w:rsidR="00637B28" w:rsidRPr="004C4DE1" w:rsidRDefault="00EF5A6B" w:rsidP="00186963">
            <w:pPr>
              <w:tabs>
                <w:tab w:val="left" w:pos="2820"/>
              </w:tabs>
              <w:spacing w:after="0"/>
              <w:rPr>
                <w:rFonts w:ascii="Arial" w:hAnsi="Arial" w:cs="Arial"/>
                <w:color w:val="000000" w:themeColor="text1"/>
                <w:sz w:val="20"/>
                <w:szCs w:val="20"/>
                <w:lang w:val="en-GB"/>
              </w:rPr>
            </w:pPr>
            <w:r w:rsidRPr="004C4DE1">
              <w:rPr>
                <w:rFonts w:ascii="Arial" w:hAnsi="Arial" w:cs="Arial"/>
                <w:color w:val="000000" w:themeColor="text1"/>
                <w:sz w:val="20"/>
                <w:szCs w:val="20"/>
                <w:lang w:val="en-GB"/>
              </w:rPr>
              <w:fldChar w:fldCharType="begin">
                <w:ffData>
                  <w:name w:val="Text1"/>
                  <w:enabled/>
                  <w:calcOnExit w:val="0"/>
                  <w:textInput/>
                </w:ffData>
              </w:fldChar>
            </w:r>
            <w:r w:rsidR="00637B28" w:rsidRPr="004C4DE1">
              <w:rPr>
                <w:rFonts w:ascii="Arial" w:hAnsi="Arial" w:cs="Arial"/>
                <w:color w:val="000000" w:themeColor="text1"/>
                <w:sz w:val="20"/>
                <w:szCs w:val="20"/>
                <w:lang w:val="en-GB"/>
              </w:rPr>
              <w:instrText xml:space="preserve"> FORMTEXT </w:instrText>
            </w:r>
            <w:r w:rsidRPr="004C4DE1">
              <w:rPr>
                <w:rFonts w:ascii="Arial" w:hAnsi="Arial" w:cs="Arial"/>
                <w:color w:val="000000" w:themeColor="text1"/>
                <w:sz w:val="20"/>
                <w:szCs w:val="20"/>
                <w:lang w:val="en-GB"/>
              </w:rPr>
            </w:r>
            <w:r w:rsidRPr="004C4DE1">
              <w:rPr>
                <w:rFonts w:ascii="Arial" w:hAnsi="Arial" w:cs="Arial"/>
                <w:color w:val="000000" w:themeColor="text1"/>
                <w:sz w:val="20"/>
                <w:szCs w:val="20"/>
                <w:lang w:val="en-GB"/>
              </w:rPr>
              <w:fldChar w:fldCharType="separate"/>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00637B28" w:rsidRPr="004C4DE1">
              <w:rPr>
                <w:rFonts w:ascii="Arial" w:hAnsi="Arial" w:cs="Arial"/>
                <w:noProof/>
                <w:color w:val="000000" w:themeColor="text1"/>
                <w:sz w:val="20"/>
                <w:szCs w:val="20"/>
                <w:lang w:val="en-GB"/>
              </w:rPr>
              <w:t> </w:t>
            </w:r>
            <w:r w:rsidRPr="004C4DE1">
              <w:rPr>
                <w:rFonts w:ascii="Arial" w:hAnsi="Arial" w:cs="Arial"/>
                <w:color w:val="000000" w:themeColor="text1"/>
                <w:sz w:val="20"/>
                <w:szCs w:val="20"/>
                <w:lang w:val="en-GB"/>
              </w:rPr>
              <w:fldChar w:fldCharType="end"/>
            </w:r>
          </w:p>
        </w:tc>
      </w:tr>
    </w:tbl>
    <w:p w14:paraId="3B7B4B86" w14:textId="77777777" w:rsidR="0098789A" w:rsidRPr="004C4DE1" w:rsidRDefault="0098789A">
      <w:pPr>
        <w:rPr>
          <w:color w:val="000000" w:themeColor="text1"/>
          <w:lang w:val="en-GB"/>
        </w:rPr>
      </w:pPr>
    </w:p>
    <w:p w14:paraId="3A0FF5F2" w14:textId="77777777" w:rsidR="0098789A" w:rsidRPr="004C4DE1" w:rsidRDefault="0098789A" w:rsidP="0098789A">
      <w:pPr>
        <w:rPr>
          <w:color w:val="000000" w:themeColor="text1"/>
          <w:lang w:val="en-GB"/>
        </w:rPr>
      </w:pPr>
    </w:p>
    <w:p w14:paraId="5630AD66" w14:textId="77777777" w:rsidR="0098789A" w:rsidRPr="0098789A" w:rsidRDefault="0098789A" w:rsidP="0098789A">
      <w:pPr>
        <w:rPr>
          <w:lang w:val="en-GB"/>
        </w:rPr>
      </w:pPr>
    </w:p>
    <w:p w14:paraId="61829076" w14:textId="77777777" w:rsidR="0098789A" w:rsidRPr="0098789A" w:rsidRDefault="0098789A" w:rsidP="0098789A">
      <w:pPr>
        <w:rPr>
          <w:lang w:val="en-GB"/>
        </w:rPr>
      </w:pPr>
    </w:p>
    <w:p w14:paraId="2BA226A1" w14:textId="77777777" w:rsidR="0098789A" w:rsidRDefault="0098789A" w:rsidP="0098789A">
      <w:pPr>
        <w:rPr>
          <w:lang w:val="en-GB"/>
        </w:rPr>
      </w:pPr>
    </w:p>
    <w:p w14:paraId="17AD93B2" w14:textId="77777777" w:rsidR="009A50D6" w:rsidRPr="0098789A" w:rsidRDefault="0098789A" w:rsidP="0098789A">
      <w:pPr>
        <w:tabs>
          <w:tab w:val="left" w:pos="3296"/>
        </w:tabs>
        <w:rPr>
          <w:lang w:val="en-GB"/>
        </w:rPr>
      </w:pPr>
      <w:r>
        <w:rPr>
          <w:lang w:val="en-GB"/>
        </w:rPr>
        <w:tab/>
      </w:r>
    </w:p>
    <w:sectPr w:rsidR="009A50D6" w:rsidRPr="0098789A" w:rsidSect="00FF7DD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D7406" w14:textId="77777777" w:rsidR="00D779BB" w:rsidRDefault="00D779BB" w:rsidP="0098789A">
      <w:pPr>
        <w:spacing w:after="0" w:line="240" w:lineRule="auto"/>
      </w:pPr>
      <w:r>
        <w:separator/>
      </w:r>
    </w:p>
  </w:endnote>
  <w:endnote w:type="continuationSeparator" w:id="0">
    <w:p w14:paraId="257111A1" w14:textId="77777777" w:rsidR="00D779BB" w:rsidRDefault="00D779BB" w:rsidP="00987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EE0D7B" w:rsidRDefault="004C4DE1" w:rsidP="004C4DE1">
    <w:pPr>
      <w:pStyle w:val="Podnoje"/>
    </w:pPr>
    <w:r>
      <w:t>202</w:t>
    </w:r>
    <w:r w:rsidR="00EE0D7B">
      <w:t>1</w:t>
    </w:r>
    <w:r>
      <w:t>./20</w:t>
    </w:r>
    <w:r w:rsidR="00EE0D7B">
      <w:t>22</w:t>
    </w:r>
    <w:r>
      <w:t>.</w:t>
    </w:r>
  </w:p>
  <w:p w14:paraId="73ADCEF7" w14:textId="5D688CEB" w:rsidR="0098789A" w:rsidRPr="00EE0D7B" w:rsidRDefault="00D16503">
    <w:pPr>
      <w:pStyle w:val="Podnoje"/>
      <w:rPr>
        <w:rFonts w:eastAsia="Times New Roman"/>
      </w:rPr>
    </w:pPr>
    <w:ins w:id="73" w:author="Katarina Sumić Milković" w:date="2022-02-24T10:20:00Z">
      <w:r>
        <w:t>01</w:t>
      </w:r>
    </w:ins>
    <w:del w:id="74" w:author="Katarina Sumić Milković" w:date="2022-02-24T10:20:00Z">
      <w:r w:rsidR="00EE0D7B" w:rsidDel="00D16503">
        <w:delText>19</w:delText>
      </w:r>
    </w:del>
    <w:r w:rsidR="004C4DE1">
      <w:t>/</w:t>
    </w:r>
    <w:ins w:id="75" w:author="Katarina Sumić Milković" w:date="2022-02-24T10:20:00Z">
      <w:r>
        <w:t>03</w:t>
      </w:r>
    </w:ins>
    <w:del w:id="76" w:author="Katarina Sumić Milković" w:date="2022-02-24T10:20:00Z">
      <w:r w:rsidR="00EE0D7B" w:rsidDel="00D16503">
        <w:delText>10</w:delText>
      </w:r>
    </w:del>
    <w:r w:rsidR="004C4DE1">
      <w:t>/2</w:t>
    </w:r>
    <w:ins w:id="77" w:author="Katarina Sumić Milković" w:date="2022-02-24T10:20:00Z">
      <w:r>
        <w:t>2</w:t>
      </w:r>
    </w:ins>
    <w:del w:id="78" w:author="Katarina Sumić Milković" w:date="2022-02-24T10:20:00Z">
      <w:r w:rsidR="00EE0D7B" w:rsidDel="00D16503">
        <w:delText>1</w:delText>
      </w:r>
    </w:del>
    <w:r w:rsidR="004C4DE1">
      <w:t xml:space="preserve"> – </w:t>
    </w:r>
    <w:ins w:id="79" w:author="Katarina Sumić Milković" w:date="2022-02-24T10:20:00Z">
      <w:r>
        <w:t>9</w:t>
      </w:r>
    </w:ins>
    <w:del w:id="80" w:author="Katarina Sumić Milković" w:date="2022-02-24T10:20:00Z">
      <w:r w:rsidR="00EE0D7B" w:rsidDel="00D16503">
        <w:delText>2</w:delText>
      </w:r>
    </w:del>
    <w:r w:rsidR="004C4DE1">
      <w:t>.</w:t>
    </w:r>
    <w:ins w:id="81" w:author="Katarina Sumić Milković" w:date="2022-02-24T10:20:00Z">
      <w:r>
        <w:t xml:space="preserve"> </w:t>
      </w:r>
    </w:ins>
    <w:proofErr w:type="spellStart"/>
    <w:r w:rsidR="004C4DE1">
      <w:t>Sj</w:t>
    </w:r>
    <w:proofErr w:type="spellEnd"/>
    <w:r w:rsidR="004C4DE1">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312ED" w14:textId="77777777" w:rsidR="00D779BB" w:rsidRDefault="00D779BB" w:rsidP="0098789A">
      <w:pPr>
        <w:spacing w:after="0" w:line="240" w:lineRule="auto"/>
      </w:pPr>
      <w:r>
        <w:separator/>
      </w:r>
    </w:p>
  </w:footnote>
  <w:footnote w:type="continuationSeparator" w:id="0">
    <w:p w14:paraId="7E1594D1" w14:textId="77777777" w:rsidR="00D779BB" w:rsidRDefault="00D779BB" w:rsidP="00987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EA869D68"/>
    <w:lvl w:ilvl="0" w:tplc="4308EF14">
      <w:start w:val="1"/>
      <w:numFmt w:val="decimal"/>
      <w:lvlText w:val="%1."/>
      <w:lvlJc w:val="left"/>
      <w:pPr>
        <w:ind w:left="1080" w:hanging="360"/>
      </w:pPr>
      <w:rPr>
        <w:rFonts w:hint="default"/>
        <w:color w:val="auto"/>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57D1E34"/>
    <w:multiLevelType w:val="hybridMultilevel"/>
    <w:tmpl w:val="461270B8"/>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1"/>
  </w:num>
  <w:num w:numId="3">
    <w:abstractNumId w:val="2"/>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42503"/>
    <w:rsid w:val="000C6512"/>
    <w:rsid w:val="000F158A"/>
    <w:rsid w:val="00162D9E"/>
    <w:rsid w:val="001666C8"/>
    <w:rsid w:val="0017118B"/>
    <w:rsid w:val="00207E79"/>
    <w:rsid w:val="00284845"/>
    <w:rsid w:val="002D1706"/>
    <w:rsid w:val="002F77EA"/>
    <w:rsid w:val="00383186"/>
    <w:rsid w:val="00473492"/>
    <w:rsid w:val="004C011E"/>
    <w:rsid w:val="004C4DE1"/>
    <w:rsid w:val="004F14A2"/>
    <w:rsid w:val="00637B28"/>
    <w:rsid w:val="006F5E0F"/>
    <w:rsid w:val="007B0CE5"/>
    <w:rsid w:val="007E0C80"/>
    <w:rsid w:val="008B190B"/>
    <w:rsid w:val="008C26B7"/>
    <w:rsid w:val="00903F7A"/>
    <w:rsid w:val="0093367E"/>
    <w:rsid w:val="009378C2"/>
    <w:rsid w:val="00957EFA"/>
    <w:rsid w:val="00970B49"/>
    <w:rsid w:val="0098789A"/>
    <w:rsid w:val="009A1148"/>
    <w:rsid w:val="00A31D2E"/>
    <w:rsid w:val="00A7385D"/>
    <w:rsid w:val="00B721B2"/>
    <w:rsid w:val="00BE7A3C"/>
    <w:rsid w:val="00C36E76"/>
    <w:rsid w:val="00C81856"/>
    <w:rsid w:val="00D16503"/>
    <w:rsid w:val="00D25C58"/>
    <w:rsid w:val="00D676F3"/>
    <w:rsid w:val="00D779BB"/>
    <w:rsid w:val="00D81498"/>
    <w:rsid w:val="00E15BCA"/>
    <w:rsid w:val="00E46FA6"/>
    <w:rsid w:val="00EB4EB9"/>
    <w:rsid w:val="00ED1E34"/>
    <w:rsid w:val="00EE0D7B"/>
    <w:rsid w:val="00EF3009"/>
    <w:rsid w:val="00EF5A6B"/>
    <w:rsid w:val="00EF618B"/>
    <w:rsid w:val="00FC55F9"/>
    <w:rsid w:val="00FF7DD2"/>
    <w:rsid w:val="09F4FE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331B"/>
  <w15:docId w15:val="{7479714C-B934-46ED-8ECA-D80C95DA8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98789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8789A"/>
    <w:rPr>
      <w:rFonts w:ascii="Calibri" w:eastAsia="Calibri" w:hAnsi="Calibri" w:cs="Times New Roman"/>
    </w:rPr>
  </w:style>
  <w:style w:type="paragraph" w:styleId="Podnoje">
    <w:name w:val="footer"/>
    <w:basedOn w:val="Normal"/>
    <w:link w:val="PodnojeChar"/>
    <w:uiPriority w:val="99"/>
    <w:unhideWhenUsed/>
    <w:rsid w:val="0098789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8789A"/>
    <w:rPr>
      <w:rFonts w:ascii="Calibri" w:eastAsia="Calibri" w:hAnsi="Calibri" w:cs="Times New Roman"/>
    </w:rPr>
  </w:style>
  <w:style w:type="paragraph" w:styleId="Tekstbalonia">
    <w:name w:val="Balloon Text"/>
    <w:basedOn w:val="Normal"/>
    <w:link w:val="TekstbaloniaChar"/>
    <w:uiPriority w:val="99"/>
    <w:semiHidden/>
    <w:unhideWhenUsed/>
    <w:rsid w:val="0098789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9878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32982">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096827052">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1313</Words>
  <Characters>7486</Characters>
  <Application>Microsoft Office Word</Application>
  <DocSecurity>0</DocSecurity>
  <Lines>62</Lines>
  <Paragraphs>17</Paragraphs>
  <ScaleCrop>false</ScaleCrop>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Katarina Sumić Milković</cp:lastModifiedBy>
  <cp:revision>8</cp:revision>
  <cp:lastPrinted>2018-10-02T12:30:00Z</cp:lastPrinted>
  <dcterms:created xsi:type="dcterms:W3CDTF">2021-09-27T11:38:00Z</dcterms:created>
  <dcterms:modified xsi:type="dcterms:W3CDTF">2022-02-24T09:20:00Z</dcterms:modified>
</cp:coreProperties>
</file>